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18219" w14:textId="77777777" w:rsidR="003820D9" w:rsidRPr="00A33008" w:rsidRDefault="003820D9" w:rsidP="003820D9">
      <w:pPr>
        <w:pStyle w:val="1"/>
        <w:spacing w:before="0" w:after="0"/>
        <w:rPr>
          <w:sz w:val="24"/>
          <w:szCs w:val="24"/>
        </w:rPr>
      </w:pPr>
      <w:r>
        <w:rPr>
          <w:sz w:val="24"/>
          <w:szCs w:val="24"/>
        </w:rPr>
        <w:t xml:space="preserve">           </w:t>
      </w:r>
      <w:r w:rsidRPr="00A33008">
        <w:rPr>
          <w:sz w:val="24"/>
          <w:szCs w:val="24"/>
        </w:rPr>
        <w:object w:dxaOrig="1176" w:dyaOrig="840" w14:anchorId="5BE519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5pt;height:43.2pt" o:ole="">
            <v:imagedata r:id="rId5" o:title=""/>
          </v:shape>
          <o:OLEObject Type="Embed" ProgID="AmiProDocument" ShapeID="_x0000_i1025" DrawAspect="Content" ObjectID="_1793094818" r:id="rId6"/>
        </w:object>
      </w:r>
    </w:p>
    <w:p w14:paraId="4388FED4" w14:textId="77777777" w:rsidR="003820D9" w:rsidRPr="00A33008" w:rsidRDefault="003820D9" w:rsidP="003820D9">
      <w:pPr>
        <w:pStyle w:val="1"/>
        <w:spacing w:before="0" w:after="0"/>
        <w:rPr>
          <w:bCs w:val="0"/>
          <w:sz w:val="24"/>
          <w:szCs w:val="24"/>
        </w:rPr>
      </w:pPr>
      <w:r w:rsidRPr="00A33008">
        <w:rPr>
          <w:bCs w:val="0"/>
          <w:sz w:val="24"/>
          <w:szCs w:val="24"/>
        </w:rPr>
        <w:t>ΕΛΛΗΝΙΚΗ ΔΗΜΟΚΡΑΤΙΑ</w:t>
      </w:r>
    </w:p>
    <w:p w14:paraId="79A4EDB1" w14:textId="77777777" w:rsidR="003820D9" w:rsidRPr="00A33008" w:rsidRDefault="003820D9" w:rsidP="003820D9">
      <w:pPr>
        <w:spacing w:after="0" w:line="240" w:lineRule="auto"/>
        <w:rPr>
          <w:rFonts w:ascii="Arial" w:hAnsi="Arial" w:cs="Arial"/>
          <w:b/>
          <w:bCs/>
          <w:sz w:val="24"/>
          <w:szCs w:val="24"/>
        </w:rPr>
      </w:pPr>
      <w:r w:rsidRPr="00A33008">
        <w:rPr>
          <w:rFonts w:ascii="Arial" w:hAnsi="Arial" w:cs="Arial"/>
          <w:b/>
          <w:bCs/>
          <w:sz w:val="24"/>
          <w:szCs w:val="24"/>
        </w:rPr>
        <w:t>7</w:t>
      </w:r>
      <w:r w:rsidRPr="00A33008">
        <w:rPr>
          <w:rFonts w:ascii="Arial" w:hAnsi="Arial" w:cs="Arial"/>
          <w:b/>
          <w:bCs/>
          <w:sz w:val="24"/>
          <w:szCs w:val="24"/>
          <w:vertAlign w:val="superscript"/>
        </w:rPr>
        <w:t>η</w:t>
      </w:r>
      <w:r w:rsidRPr="00A33008">
        <w:rPr>
          <w:rFonts w:ascii="Arial" w:hAnsi="Arial" w:cs="Arial"/>
          <w:b/>
          <w:bCs/>
          <w:sz w:val="24"/>
          <w:szCs w:val="24"/>
        </w:rPr>
        <w:t xml:space="preserve"> ΥΓΕΙΟΝΟΜΙΚΗ ΠΕΡΙΦΕΡΕΙΑ ΚΡΗΤΗΣ</w:t>
      </w:r>
    </w:p>
    <w:p w14:paraId="473FA7F8" w14:textId="77777777" w:rsidR="003820D9" w:rsidRPr="00A33008" w:rsidRDefault="003820D9" w:rsidP="003820D9">
      <w:pPr>
        <w:spacing w:after="0" w:line="240" w:lineRule="auto"/>
        <w:rPr>
          <w:rFonts w:ascii="Arial" w:hAnsi="Arial" w:cs="Arial"/>
          <w:b/>
          <w:bCs/>
          <w:sz w:val="24"/>
          <w:szCs w:val="24"/>
        </w:rPr>
      </w:pPr>
      <w:r w:rsidRPr="00A33008">
        <w:rPr>
          <w:rFonts w:ascii="Arial" w:hAnsi="Arial" w:cs="Arial"/>
          <w:b/>
          <w:sz w:val="24"/>
          <w:szCs w:val="24"/>
        </w:rPr>
        <w:t>ΓΕΝΙΚΟ ΝΟΣΟΚΟΜΕΙΟ ΧΑΝΙΩΝ</w:t>
      </w:r>
    </w:p>
    <w:p w14:paraId="701BBAEB" w14:textId="77777777" w:rsidR="003820D9" w:rsidRDefault="003820D9" w:rsidP="003820D9">
      <w:pPr>
        <w:shd w:val="clear" w:color="auto" w:fill="FFFFFF"/>
        <w:spacing w:after="0" w:line="240" w:lineRule="auto"/>
        <w:rPr>
          <w:rFonts w:ascii="Arial" w:hAnsi="Arial" w:cs="Arial"/>
          <w:b/>
          <w:bCs/>
          <w:sz w:val="24"/>
          <w:szCs w:val="24"/>
        </w:rPr>
      </w:pPr>
      <w:r w:rsidRPr="00A33008">
        <w:rPr>
          <w:rFonts w:ascii="Arial" w:hAnsi="Arial" w:cs="Arial"/>
          <w:b/>
          <w:bCs/>
          <w:sz w:val="24"/>
          <w:szCs w:val="24"/>
        </w:rPr>
        <w:t>«Ο ΑΓΙΟΣ ΓΕΩΡΓΙΟΣ»</w:t>
      </w:r>
    </w:p>
    <w:p w14:paraId="72DEC3CD" w14:textId="77777777" w:rsidR="003820D9" w:rsidRPr="00CB651B" w:rsidRDefault="003820D9" w:rsidP="003820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color w:val="000000"/>
        </w:rPr>
      </w:pPr>
      <w:r w:rsidRPr="00CB651B">
        <w:rPr>
          <w:rFonts w:ascii="Arial" w:hAnsi="Arial" w:cs="Arial"/>
          <w:b/>
          <w:bCs/>
          <w:color w:val="000000"/>
        </w:rPr>
        <w:t xml:space="preserve">Γραφείο: </w:t>
      </w:r>
      <w:r>
        <w:rPr>
          <w:rFonts w:ascii="Arial" w:hAnsi="Arial" w:cs="Arial"/>
          <w:bCs/>
          <w:color w:val="000000"/>
        </w:rPr>
        <w:t>Διοίκησης</w:t>
      </w:r>
    </w:p>
    <w:p w14:paraId="670A882E" w14:textId="77777777" w:rsidR="003820D9" w:rsidRPr="00CB651B" w:rsidRDefault="003820D9" w:rsidP="003820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color w:val="000000"/>
        </w:rPr>
      </w:pPr>
      <w:proofErr w:type="spellStart"/>
      <w:r w:rsidRPr="00CB651B">
        <w:rPr>
          <w:rFonts w:ascii="Arial" w:hAnsi="Arial" w:cs="Arial"/>
          <w:b/>
          <w:bCs/>
          <w:color w:val="000000"/>
        </w:rPr>
        <w:t>Ταχ.Δ</w:t>
      </w:r>
      <w:proofErr w:type="spellEnd"/>
      <w:r w:rsidRPr="00CB651B">
        <w:rPr>
          <w:rFonts w:ascii="Arial" w:hAnsi="Arial" w:cs="Arial"/>
          <w:b/>
          <w:bCs/>
          <w:color w:val="000000"/>
        </w:rPr>
        <w:t>/</w:t>
      </w:r>
      <w:proofErr w:type="spellStart"/>
      <w:r w:rsidRPr="00CB651B">
        <w:rPr>
          <w:rFonts w:ascii="Arial" w:hAnsi="Arial" w:cs="Arial"/>
          <w:b/>
          <w:bCs/>
          <w:color w:val="000000"/>
        </w:rPr>
        <w:t>νση</w:t>
      </w:r>
      <w:proofErr w:type="spellEnd"/>
      <w:r w:rsidRPr="00CB651B">
        <w:rPr>
          <w:rFonts w:ascii="Arial" w:hAnsi="Arial" w:cs="Arial"/>
          <w:b/>
          <w:bCs/>
          <w:color w:val="000000"/>
        </w:rPr>
        <w:t>:</w:t>
      </w:r>
      <w:r w:rsidRPr="00CB651B">
        <w:rPr>
          <w:rFonts w:ascii="Arial" w:hAnsi="Arial" w:cs="Arial"/>
          <w:color w:val="000000"/>
        </w:rPr>
        <w:t xml:space="preserve"> </w:t>
      </w:r>
      <w:proofErr w:type="spellStart"/>
      <w:r w:rsidRPr="00CB651B">
        <w:rPr>
          <w:rFonts w:ascii="Arial" w:hAnsi="Arial" w:cs="Arial"/>
          <w:color w:val="000000"/>
        </w:rPr>
        <w:t>Μουρνιές</w:t>
      </w:r>
      <w:proofErr w:type="spellEnd"/>
      <w:r w:rsidRPr="00CB651B">
        <w:rPr>
          <w:rFonts w:ascii="Arial" w:hAnsi="Arial" w:cs="Arial"/>
          <w:color w:val="000000"/>
        </w:rPr>
        <w:t xml:space="preserve"> Τ.Κ.73300</w:t>
      </w:r>
    </w:p>
    <w:p w14:paraId="1A173E88" w14:textId="77777777" w:rsidR="003820D9" w:rsidRDefault="003820D9" w:rsidP="003820D9">
      <w:pPr>
        <w:spacing w:after="0" w:line="240" w:lineRule="auto"/>
        <w:jc w:val="both"/>
        <w:rPr>
          <w:rFonts w:ascii="Arial" w:hAnsi="Arial" w:cs="Arial"/>
          <w:color w:val="000000"/>
        </w:rPr>
      </w:pPr>
      <w:r w:rsidRPr="00CB651B">
        <w:rPr>
          <w:rFonts w:ascii="Arial" w:hAnsi="Arial" w:cs="Arial"/>
          <w:b/>
          <w:bCs/>
          <w:color w:val="000000"/>
        </w:rPr>
        <w:t>Τηλέφωνο:</w:t>
      </w:r>
      <w:r>
        <w:rPr>
          <w:rFonts w:ascii="Arial" w:hAnsi="Arial" w:cs="Arial"/>
          <w:color w:val="000000"/>
        </w:rPr>
        <w:t>2821342345-347</w:t>
      </w:r>
    </w:p>
    <w:p w14:paraId="08C69784" w14:textId="77777777" w:rsidR="003820D9" w:rsidRPr="00AC544D" w:rsidRDefault="003820D9" w:rsidP="003820D9">
      <w:pPr>
        <w:spacing w:after="0" w:line="240" w:lineRule="auto"/>
        <w:jc w:val="both"/>
        <w:rPr>
          <w:rFonts w:ascii="Arial" w:hAnsi="Arial" w:cs="Arial"/>
          <w:color w:val="000000"/>
        </w:rPr>
      </w:pPr>
    </w:p>
    <w:p w14:paraId="45AF4798" w14:textId="77777777" w:rsidR="003820D9" w:rsidRPr="002D7A33" w:rsidRDefault="003820D9" w:rsidP="003820D9">
      <w:pPr>
        <w:jc w:val="center"/>
        <w:rPr>
          <w:rFonts w:ascii="Arial" w:hAnsi="Arial" w:cs="Arial"/>
          <w:b/>
          <w:bCs/>
          <w:sz w:val="24"/>
          <w:szCs w:val="24"/>
          <w:u w:val="single"/>
        </w:rPr>
      </w:pPr>
      <w:r w:rsidRPr="002D7A33">
        <w:rPr>
          <w:rFonts w:ascii="Arial" w:hAnsi="Arial" w:cs="Arial"/>
          <w:b/>
          <w:bCs/>
          <w:sz w:val="24"/>
          <w:szCs w:val="24"/>
          <w:u w:val="single"/>
        </w:rPr>
        <w:t>ΔΕΛΤΙΟ ΤΥΠΟΥ</w:t>
      </w:r>
    </w:p>
    <w:p w14:paraId="35ABEDD9" w14:textId="19CC1C35" w:rsidR="00F24088" w:rsidRDefault="00F24088" w:rsidP="00F24088">
      <w:pPr>
        <w:jc w:val="center"/>
        <w:rPr>
          <w:b/>
          <w:bCs/>
          <w:sz w:val="24"/>
          <w:szCs w:val="24"/>
        </w:rPr>
      </w:pPr>
      <w:r w:rsidRPr="00F24088">
        <w:rPr>
          <w:b/>
          <w:bCs/>
          <w:sz w:val="24"/>
          <w:szCs w:val="24"/>
        </w:rPr>
        <w:t>14 Νοεμβρίου είναι η Παγκόσμια Ημέρα κατά του Διαβήτη</w:t>
      </w:r>
    </w:p>
    <w:p w14:paraId="1FD065C2" w14:textId="58CE3C2E" w:rsidR="00F24088" w:rsidRDefault="00F24088" w:rsidP="00F24088">
      <w:pPr>
        <w:jc w:val="both"/>
      </w:pPr>
      <w:r>
        <w:t>Η Παγκόσμια Ημέρα Διαβήτη</w:t>
      </w:r>
      <w:r w:rsidRPr="00F24088">
        <w:t xml:space="preserve"> ( World </w:t>
      </w:r>
      <w:proofErr w:type="spellStart"/>
      <w:r w:rsidRPr="00F24088">
        <w:t>Diabetes</w:t>
      </w:r>
      <w:proofErr w:type="spellEnd"/>
      <w:r w:rsidRPr="00F24088">
        <w:t xml:space="preserve"> </w:t>
      </w:r>
      <w:proofErr w:type="spellStart"/>
      <w:r w:rsidRPr="00F24088">
        <w:t>Day</w:t>
      </w:r>
      <w:proofErr w:type="spellEnd"/>
      <w:r w:rsidRPr="00F24088">
        <w:t xml:space="preserve">) </w:t>
      </w:r>
      <w:r>
        <w:t xml:space="preserve"> παρέχει την ευκαιρία να αυξηθεί η ευαισθητοποίηση σχετικά με τον διαβήτη ως ένα κρίσιμο παγκόσμιο ζήτημα δημόσιας υγείας και να δοθεί έμφαση στις συλλογικές και ατομικές ενέργειες που απαιτούνται για τη βελτίωση της πρόληψης, της διάγνωσης και της διαχείρισης της πάθησης.</w:t>
      </w:r>
    </w:p>
    <w:p w14:paraId="18DC760E" w14:textId="6D4D47CC" w:rsidR="00F24088" w:rsidRPr="00F24088" w:rsidRDefault="00F24088" w:rsidP="00F24088">
      <w:pPr>
        <w:jc w:val="both"/>
      </w:pPr>
      <w:r>
        <w:t xml:space="preserve">Όπως αναφέρει ο Παγκόσμιος Οργανισμός Υγείας – </w:t>
      </w:r>
      <w:r>
        <w:rPr>
          <w:lang w:val="en-US"/>
        </w:rPr>
        <w:t>WHO</w:t>
      </w:r>
      <w:r w:rsidRPr="00F24088">
        <w:t xml:space="preserve">:  </w:t>
      </w:r>
    </w:p>
    <w:p w14:paraId="58DC89FC" w14:textId="3CA9469A" w:rsidR="000269F8" w:rsidRDefault="00F24088" w:rsidP="00F24088">
      <w:pPr>
        <w:jc w:val="both"/>
      </w:pPr>
      <w:r w:rsidRPr="00F24088">
        <w:t>‘’</w:t>
      </w:r>
      <w:r>
        <w:t>Το φετινό θέμα, «Σπάζοντας τα εμπόδια, γεφυρώνοντας τα κενά»</w:t>
      </w:r>
      <w:r w:rsidRPr="00F24088">
        <w:t xml:space="preserve">- </w:t>
      </w:r>
      <w:r>
        <w:t xml:space="preserve"> </w:t>
      </w:r>
      <w:r w:rsidRPr="00F24088">
        <w:t>“</w:t>
      </w:r>
      <w:proofErr w:type="spellStart"/>
      <w:r w:rsidRPr="00F24088">
        <w:t>Breaking</w:t>
      </w:r>
      <w:proofErr w:type="spellEnd"/>
      <w:r w:rsidRPr="00F24088">
        <w:t xml:space="preserve"> </w:t>
      </w:r>
      <w:proofErr w:type="spellStart"/>
      <w:r w:rsidRPr="00F24088">
        <w:t>Barriers</w:t>
      </w:r>
      <w:proofErr w:type="spellEnd"/>
      <w:r w:rsidRPr="00F24088">
        <w:t xml:space="preserve">, </w:t>
      </w:r>
      <w:proofErr w:type="spellStart"/>
      <w:r w:rsidRPr="00F24088">
        <w:t>Bridging</w:t>
      </w:r>
      <w:proofErr w:type="spellEnd"/>
      <w:r w:rsidRPr="00F24088">
        <w:t xml:space="preserve"> </w:t>
      </w:r>
      <w:proofErr w:type="spellStart"/>
      <w:r w:rsidRPr="00F24088">
        <w:t>Gaps</w:t>
      </w:r>
      <w:proofErr w:type="spellEnd"/>
      <w:r w:rsidRPr="00F24088">
        <w:t xml:space="preserve">” </w:t>
      </w:r>
      <w:r>
        <w:t>στηρίζει τη δέσμευσή μας να μειώσουμε τον κίνδυνο διαβήτη και να διασφαλίσουμε ότι όλοι οι άνθρωποι που διαγιγνώσκονται με διαβήτη έχουν πρόσβαση σε δίκαιη, ολοκληρωμένη, οικονομικά προσιτή και ποιοτική θεραπεία και φροντίδα. Ελάτε μαζί μας για την ευαισθητοποίηση, τη διάδοση της γνώσης και τη δημιουργία μόνιμων αλλαγών για όλους τους πάσχοντες από διαβήτη.</w:t>
      </w:r>
      <w:r w:rsidRPr="00F24088">
        <w:t>’’</w:t>
      </w:r>
    </w:p>
    <w:p w14:paraId="45065DBC" w14:textId="79D0BE03" w:rsidR="00F24088" w:rsidRDefault="00F24088" w:rsidP="00F24088">
      <w:pPr>
        <w:jc w:val="both"/>
      </w:pPr>
      <w:r w:rsidRPr="00F24088">
        <w:t xml:space="preserve">Ο αριθμός των ενηλίκων που ζουν με διαβήτη παγκοσμίως έχει ξεπεράσει τα 800 εκατομμύρια, </w:t>
      </w:r>
      <w:proofErr w:type="spellStart"/>
      <w:r w:rsidRPr="00F24088">
        <w:t>υπερτετραπλασιάζοντας</w:t>
      </w:r>
      <w:proofErr w:type="spellEnd"/>
      <w:r w:rsidRPr="00F24088">
        <w:t xml:space="preserve"> από το 1990, σύμφωνα με νέα στοιχεία που δημοσιεύθηκαν στο The </w:t>
      </w:r>
      <w:proofErr w:type="spellStart"/>
      <w:r w:rsidRPr="00F24088">
        <w:t>Lancet</w:t>
      </w:r>
      <w:proofErr w:type="spellEnd"/>
      <w:r w:rsidRPr="00F24088">
        <w:t xml:space="preserve"> την Παγκόσμια Ημέρα Διαβήτη.</w:t>
      </w:r>
    </w:p>
    <w:p w14:paraId="58166489" w14:textId="3A533AA8" w:rsidR="00F24088" w:rsidRPr="0013161D" w:rsidRDefault="00F24088" w:rsidP="00F24088">
      <w:pPr>
        <w:jc w:val="both"/>
      </w:pPr>
      <w:r w:rsidRPr="00F24088">
        <w:t>Εκατομμύρια άνθρωποι με διαβήτη αντιμετωπίζουν καθημερινές προκλήσεις όσον αφορά τη διαχείριση της κατάστασής τους στο σπίτι, την εργασία και το σχολείο</w:t>
      </w:r>
      <w:r w:rsidR="0013161D" w:rsidRPr="0013161D">
        <w:t xml:space="preserve"> </w:t>
      </w:r>
      <w:r w:rsidRPr="00F24088">
        <w:t xml:space="preserve">επηρεάζοντας τόσο τη σωματική όσο και την ψυχική τους ευεξία. Μια νέα παγκόσμια έρευνα που διεξήχθη από τη Διεθνή Ομοσπονδία Διαβήτη (IDF) αποκαλύπτει ότι </w:t>
      </w:r>
      <w:r w:rsidR="0013161D" w:rsidRPr="0013161D">
        <w:t>:</w:t>
      </w:r>
    </w:p>
    <w:p w14:paraId="665CE1A2" w14:textId="0A87A81F" w:rsidR="00F24088" w:rsidRDefault="00F24088" w:rsidP="00F24088">
      <w:pPr>
        <w:jc w:val="both"/>
      </w:pPr>
      <w:r>
        <w:t>3 στα 4</w:t>
      </w:r>
      <w:r w:rsidRPr="00F24088">
        <w:t xml:space="preserve"> </w:t>
      </w:r>
      <w:r>
        <w:t xml:space="preserve"> άτομα που ζουν με διαβήτη έχουν βιώσει άγχος, κατάθλιψη ή άλλη πάθηση ψυχικής υγείας λόγω του διαβήτη τους.</w:t>
      </w:r>
    </w:p>
    <w:p w14:paraId="11497592" w14:textId="623E9786" w:rsidR="00722E68" w:rsidRDefault="00722E68" w:rsidP="00722E68">
      <w:pPr>
        <w:jc w:val="both"/>
      </w:pPr>
      <w:r>
        <w:t>4 στα 5</w:t>
      </w:r>
      <w:r w:rsidRPr="00722E68">
        <w:t xml:space="preserve"> </w:t>
      </w:r>
      <w:r>
        <w:t>άτομα που ζουν με διαβήτη εμφάνισαν εξουθένωση από διαβήτη.</w:t>
      </w:r>
    </w:p>
    <w:p w14:paraId="1647C83F" w14:textId="16123119" w:rsidR="00722E68" w:rsidRDefault="00722E68" w:rsidP="00722E68">
      <w:pPr>
        <w:jc w:val="both"/>
      </w:pPr>
      <w:r>
        <w:t>75%</w:t>
      </w:r>
      <w:r w:rsidRPr="00722E68">
        <w:t xml:space="preserve"> </w:t>
      </w:r>
      <w:r>
        <w:t xml:space="preserve">των ατόμων που ζουν με διαβήτη θα ήθελαν να λάβουν περισσότερη υποστήριξη για τη συναισθηματική και ψυχική τους ευεξία από τον </w:t>
      </w:r>
      <w:proofErr w:type="spellStart"/>
      <w:r>
        <w:t>πάροχο</w:t>
      </w:r>
      <w:proofErr w:type="spellEnd"/>
      <w:r>
        <w:t xml:space="preserve"> υγειονομικής περίθαλψης τους.</w:t>
      </w:r>
    </w:p>
    <w:p w14:paraId="360EE68D" w14:textId="5DE1D2EC" w:rsidR="0013161D" w:rsidRDefault="0013161D" w:rsidP="0013161D">
      <w:pPr>
        <w:jc w:val="both"/>
      </w:pPr>
      <w:r>
        <w:t xml:space="preserve">Η </w:t>
      </w:r>
      <w:proofErr w:type="spellStart"/>
      <w:r>
        <w:t>προσωποκεντρική</w:t>
      </w:r>
      <w:proofErr w:type="spellEnd"/>
      <w:r>
        <w:t xml:space="preserve"> φροντίδα σέβεται και ανταποκρίνεται σε ατομικές και πολιτισμικές προτιμήσεις και ανάγκες. Εξασφαλίζει ότι οι αξίες του ατόμου με διαβήτη καθοδηγούν κάθε λήψη αποφάσεων. Οι επαγγελματίες υγείας οφείλουν να στοχεύουν στην ολιστική( σωματική και ψυχική) ευεξία των ασθενών και να αξιολογούν το πλάνο φροντίδας των ατόμων με διαβήτη</w:t>
      </w:r>
      <w:r w:rsidRPr="0013161D">
        <w:t>.</w:t>
      </w:r>
    </w:p>
    <w:p w14:paraId="3B65858C" w14:textId="43D41262" w:rsidR="0013161D" w:rsidRDefault="0013161D" w:rsidP="0013161D">
      <w:pPr>
        <w:jc w:val="both"/>
      </w:pPr>
      <w:r>
        <w:t xml:space="preserve">Στο Γενικό Νοσοκομείο Χανίων λειτουργούν </w:t>
      </w:r>
      <w:r w:rsidRPr="0013161D">
        <w:t>:</w:t>
      </w:r>
    </w:p>
    <w:p w14:paraId="39D218D6" w14:textId="6A4F5A64" w:rsidR="0013161D" w:rsidRDefault="0013161D" w:rsidP="0013161D">
      <w:pPr>
        <w:jc w:val="both"/>
      </w:pPr>
      <w:r>
        <w:rPr>
          <w:lang w:val="en-US"/>
        </w:rPr>
        <w:lastRenderedPageBreak/>
        <w:t>To</w:t>
      </w:r>
      <w:r w:rsidRPr="0013161D">
        <w:t xml:space="preserve"> </w:t>
      </w:r>
      <w:r>
        <w:t xml:space="preserve">Διαβητολογικό Ιατρείο Ενηλίκων ‘’ Χαρούλα Μυλωνάκη’’   με Επιστημονικά Υπεύθυνη την κα Γκόγκου Α. – Διευθύντρια ΕΣΥ </w:t>
      </w:r>
    </w:p>
    <w:p w14:paraId="67DF7A7A" w14:textId="4FACFD7E" w:rsidR="0013161D" w:rsidRDefault="0013161D" w:rsidP="0013161D">
      <w:pPr>
        <w:jc w:val="both"/>
      </w:pPr>
      <w:r>
        <w:t xml:space="preserve">Το </w:t>
      </w:r>
      <w:proofErr w:type="spellStart"/>
      <w:r>
        <w:t>Παιδοδιαβητολογικό</w:t>
      </w:r>
      <w:proofErr w:type="spellEnd"/>
      <w:r>
        <w:t xml:space="preserve"> Ιατρείο με Επιστημονικά Υπεύθυνη την κα Αρβανιτάκη – Διευθύντρια ΕΣΥ </w:t>
      </w:r>
    </w:p>
    <w:p w14:paraId="3A85BBC4" w14:textId="23C84D44" w:rsidR="0013161D" w:rsidRDefault="0013161D" w:rsidP="0013161D">
      <w:pPr>
        <w:jc w:val="both"/>
      </w:pPr>
      <w:r>
        <w:t>Το Γενικό Νοσοκομείο Χανίων τιμώντας την</w:t>
      </w:r>
      <w:r w:rsidR="00696C3F">
        <w:t xml:space="preserve"> </w:t>
      </w:r>
      <w:r w:rsidR="00696C3F" w:rsidRPr="00696C3F">
        <w:t>Παγκόσμια Ημέρα Διαβήτη</w:t>
      </w:r>
      <w:r w:rsidR="00696C3F">
        <w:t xml:space="preserve"> θα προχωρήσει σε θεματική φωταγώγηση στις 18.30 της 14 ης Νοεμβρίου 2024 </w:t>
      </w:r>
    </w:p>
    <w:p w14:paraId="5648F3F5" w14:textId="77777777" w:rsidR="003820D9" w:rsidRPr="0013161D" w:rsidRDefault="003820D9" w:rsidP="0013161D">
      <w:pPr>
        <w:jc w:val="both"/>
      </w:pPr>
    </w:p>
    <w:p w14:paraId="326CB6FA" w14:textId="77777777" w:rsidR="003820D9" w:rsidRPr="00AC544D" w:rsidRDefault="003820D9" w:rsidP="003820D9">
      <w:pPr>
        <w:spacing w:after="0" w:line="360" w:lineRule="auto"/>
        <w:ind w:firstLine="720"/>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                                                                           Εκ της Διοικήσεως.</w:t>
      </w:r>
    </w:p>
    <w:p w14:paraId="10CCF880" w14:textId="2AF74849" w:rsidR="0013161D" w:rsidRPr="0013161D" w:rsidRDefault="0013161D" w:rsidP="0013161D">
      <w:pPr>
        <w:jc w:val="both"/>
      </w:pPr>
    </w:p>
    <w:sectPr w:rsidR="0013161D" w:rsidRPr="001316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F79FC"/>
    <w:multiLevelType w:val="hybridMultilevel"/>
    <w:tmpl w:val="F6129D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73563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088"/>
    <w:rsid w:val="000269F8"/>
    <w:rsid w:val="0013161D"/>
    <w:rsid w:val="003820D9"/>
    <w:rsid w:val="003A2E30"/>
    <w:rsid w:val="00696C3F"/>
    <w:rsid w:val="00722E68"/>
    <w:rsid w:val="00F240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93B7C"/>
  <w15:chartTrackingRefBased/>
  <w15:docId w15:val="{375E4973-5C3F-4BE4-A9DA-A30966784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3820D9"/>
    <w:pPr>
      <w:keepNext/>
      <w:spacing w:before="240" w:after="60" w:line="240" w:lineRule="auto"/>
      <w:outlineLvl w:val="0"/>
    </w:pPr>
    <w:rPr>
      <w:rFonts w:ascii="Arial" w:eastAsia="Times New Roman" w:hAnsi="Arial" w:cs="Arial"/>
      <w:b/>
      <w:bCs/>
      <w:kern w:val="32"/>
      <w:sz w:val="32"/>
      <w:szCs w:val="32"/>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088"/>
    <w:pPr>
      <w:ind w:left="720"/>
      <w:contextualSpacing/>
    </w:pPr>
  </w:style>
  <w:style w:type="character" w:customStyle="1" w:styleId="1Char">
    <w:name w:val="Επικεφαλίδα 1 Char"/>
    <w:basedOn w:val="a0"/>
    <w:link w:val="1"/>
    <w:rsid w:val="003820D9"/>
    <w:rPr>
      <w:rFonts w:ascii="Arial" w:eastAsia="Times New Roman" w:hAnsi="Arial" w:cs="Arial"/>
      <w:b/>
      <w:bCs/>
      <w:kern w:val="32"/>
      <w:sz w:val="32"/>
      <w:szCs w:val="3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441</Words>
  <Characters>2384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Διοικητής</dc:creator>
  <cp:keywords/>
  <dc:description/>
  <cp:lastModifiedBy>ΕΜΜΑΝΟΥΕΛΑ ΣΚΟΡΔΥΛΑΚΗ</cp:lastModifiedBy>
  <cp:revision>3</cp:revision>
  <dcterms:created xsi:type="dcterms:W3CDTF">2024-11-14T11:03:00Z</dcterms:created>
  <dcterms:modified xsi:type="dcterms:W3CDTF">2024-11-14T11:07:00Z</dcterms:modified>
</cp:coreProperties>
</file>