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EC5747" w:rsidRPr="00EC5747" w:rsidTr="00B661A3">
        <w:trPr>
          <w:jc w:val="center"/>
        </w:trPr>
        <w:tc>
          <w:tcPr>
            <w:tcW w:w="4968" w:type="dxa"/>
          </w:tcPr>
          <w:p w:rsidR="00EC5747" w:rsidRPr="00EC5747" w:rsidRDefault="00EC5747" w:rsidP="00B661A3">
            <w:pPr>
              <w:pStyle w:val="1"/>
              <w:outlineLvl w:val="0"/>
              <w:rPr>
                <w:sz w:val="22"/>
                <w:szCs w:val="22"/>
              </w:rPr>
            </w:pPr>
            <w:r w:rsidRPr="00EC5747">
              <w:rPr>
                <w:sz w:val="22"/>
                <w:szCs w:val="22"/>
              </w:rPr>
              <w:t xml:space="preserve">            </w:t>
            </w:r>
            <w:r w:rsidRPr="00EC5747">
              <w:rPr>
                <w:sz w:val="22"/>
                <w:szCs w:val="22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43.8pt" o:ole="">
                  <v:imagedata r:id="rId6" o:title=""/>
                </v:shape>
                <o:OLEObject Type="Embed" ProgID="AmiProDocument" ShapeID="_x0000_i1025" DrawAspect="Content" ObjectID="_1779704451" r:id="rId7"/>
              </w:object>
            </w:r>
          </w:p>
          <w:p w:rsidR="00EC5747" w:rsidRPr="00EC5747" w:rsidRDefault="00EC5747" w:rsidP="00B661A3">
            <w:pPr>
              <w:pStyle w:val="1"/>
              <w:spacing w:before="0" w:after="0"/>
              <w:outlineLvl w:val="0"/>
              <w:rPr>
                <w:bCs w:val="0"/>
                <w:sz w:val="22"/>
                <w:szCs w:val="22"/>
              </w:rPr>
            </w:pPr>
            <w:r w:rsidRPr="00EC5747">
              <w:rPr>
                <w:bCs w:val="0"/>
                <w:sz w:val="22"/>
                <w:szCs w:val="22"/>
              </w:rPr>
              <w:t>ΕΛΛΗΝΙΚΗ ΔΗΜΟΚΡΑΤΙΑ</w:t>
            </w:r>
          </w:p>
          <w:p w:rsidR="00EC5747" w:rsidRPr="00EC5747" w:rsidRDefault="00EC5747" w:rsidP="00B661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74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C57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</w:t>
            </w:r>
            <w:r w:rsidRPr="00EC5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ΥΓΕΙΟΝΟΜΙΚΗ ΠΕΡΙΦΕΡΕΙΑ ΚΡΗΤΗΣ</w:t>
            </w:r>
          </w:p>
          <w:p w:rsidR="00EC5747" w:rsidRPr="00EC5747" w:rsidRDefault="00EC5747" w:rsidP="00B661A3">
            <w:pPr>
              <w:pStyle w:val="2"/>
              <w:jc w:val="left"/>
              <w:outlineLvl w:val="1"/>
              <w:rPr>
                <w:bCs w:val="0"/>
                <w:sz w:val="22"/>
                <w:szCs w:val="22"/>
              </w:rPr>
            </w:pPr>
            <w:r w:rsidRPr="00EC5747">
              <w:rPr>
                <w:bCs w:val="0"/>
                <w:sz w:val="22"/>
                <w:szCs w:val="22"/>
              </w:rPr>
              <w:t>ΓΕΝΙΚΟ ΝΟΣΟΚΟΜΕΙΟ ΧΑΝΙΩΝ</w:t>
            </w:r>
          </w:p>
          <w:p w:rsidR="00EC5747" w:rsidRPr="00EC5747" w:rsidRDefault="00EC5747" w:rsidP="00B661A3">
            <w:pPr>
              <w:rPr>
                <w:sz w:val="22"/>
                <w:szCs w:val="22"/>
              </w:rPr>
            </w:pPr>
            <w:r w:rsidRPr="00EC5747">
              <w:rPr>
                <w:rFonts w:ascii="Arial" w:hAnsi="Arial" w:cs="Arial"/>
                <w:b/>
                <w:bCs/>
                <w:sz w:val="22"/>
                <w:szCs w:val="22"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EC5747" w:rsidRPr="00EC5747" w:rsidRDefault="00EC5747" w:rsidP="00B661A3">
            <w:pPr>
              <w:ind w:left="720"/>
              <w:rPr>
                <w:sz w:val="22"/>
                <w:szCs w:val="22"/>
              </w:rPr>
            </w:pPr>
          </w:p>
        </w:tc>
      </w:tr>
      <w:tr w:rsidR="00EC5747" w:rsidRPr="00EC5747" w:rsidTr="00B661A3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EC5747" w:rsidRPr="00EC5747" w:rsidRDefault="00EC5747" w:rsidP="00B661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5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Γραφείο: </w:t>
            </w:r>
            <w:r w:rsidRPr="00EC57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Διοίκησης</w:t>
            </w:r>
          </w:p>
          <w:p w:rsidR="00EC5747" w:rsidRPr="00EC5747" w:rsidRDefault="00EC5747" w:rsidP="00B661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Ταχ. Δ/νση: </w:t>
            </w:r>
            <w:r w:rsidRPr="00EC5747">
              <w:rPr>
                <w:rFonts w:ascii="Arial" w:hAnsi="Arial" w:cs="Arial"/>
                <w:color w:val="000000"/>
                <w:sz w:val="22"/>
                <w:szCs w:val="22"/>
              </w:rPr>
              <w:t>Μουρνιές Τ.Κ.73300</w:t>
            </w:r>
          </w:p>
          <w:p w:rsidR="00EC5747" w:rsidRPr="00EC5747" w:rsidRDefault="00EC5747" w:rsidP="00B661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Τηλέφωνο:</w:t>
            </w:r>
            <w:r w:rsidRPr="00EC5747">
              <w:rPr>
                <w:rFonts w:ascii="Arial" w:hAnsi="Arial" w:cs="Arial"/>
                <w:color w:val="000000"/>
                <w:sz w:val="22"/>
                <w:szCs w:val="22"/>
              </w:rPr>
              <w:t>2821342345-347</w:t>
            </w:r>
          </w:p>
          <w:p w:rsidR="00EC5747" w:rsidRPr="00EC5747" w:rsidRDefault="00EC5747" w:rsidP="00B661A3">
            <w:pPr>
              <w:pStyle w:val="1"/>
              <w:spacing w:before="0" w:after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5747" w:rsidRPr="00EC5747" w:rsidRDefault="00EC5747" w:rsidP="00B661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747" w:rsidRPr="00EC5747" w:rsidRDefault="00EC5747" w:rsidP="00B661A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5747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ΠΡΟΣ:</w:t>
            </w:r>
          </w:p>
          <w:p w:rsidR="00EC5747" w:rsidRPr="00EC5747" w:rsidRDefault="00EC5747" w:rsidP="00B661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5747">
              <w:rPr>
                <w:rFonts w:ascii="Arial" w:hAnsi="Arial" w:cs="Arial"/>
                <w:b/>
                <w:sz w:val="22"/>
                <w:szCs w:val="22"/>
              </w:rPr>
              <w:t>Μ.Μ.Ε.</w:t>
            </w:r>
          </w:p>
        </w:tc>
      </w:tr>
    </w:tbl>
    <w:p w:rsidR="00EC5747" w:rsidRDefault="00EC5747" w:rsidP="00EC5747"/>
    <w:p w:rsidR="00EC5747" w:rsidRPr="00A40647" w:rsidRDefault="00EC5747" w:rsidP="00EC57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:rsidR="00EC5747" w:rsidRDefault="00EC5747" w:rsidP="00EC5747">
      <w:pPr>
        <w:jc w:val="both"/>
        <w:rPr>
          <w:rFonts w:ascii="Arial" w:hAnsi="Arial" w:cs="Arial"/>
          <w:b/>
        </w:rPr>
      </w:pPr>
    </w:p>
    <w:p w:rsidR="00EC5747" w:rsidRDefault="00EC5747" w:rsidP="00EC5747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Νέο Επιστημονικό Συμβούλιο στο Γ.Ν. Χανίων </w:t>
      </w:r>
      <w:r w:rsidRPr="00EC5747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Ο Άγιος Γεώργιος</w:t>
      </w:r>
      <w:r w:rsidRPr="00EC5747">
        <w:rPr>
          <w:rFonts w:ascii="Arial" w:hAnsi="Arial" w:cs="Arial"/>
          <w:b/>
        </w:rPr>
        <w:t>”.</w:t>
      </w:r>
    </w:p>
    <w:p w:rsidR="00EC5747" w:rsidRPr="00EC5747" w:rsidRDefault="00EC5747" w:rsidP="00EC5747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FA1D4D" w:rsidRPr="00EC5747" w:rsidRDefault="00FA1D4D" w:rsidP="00141937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EC5747">
        <w:rPr>
          <w:rFonts w:ascii="Arial" w:hAnsi="Arial" w:cs="Arial"/>
        </w:rPr>
        <w:t>Συγκροτήθηκε σήμερα σε Σώμα το νέο Επιστημονικό Συμβούλιο του Γ.Ν. Χανίων</w:t>
      </w:r>
      <w:r w:rsidR="00EC5747">
        <w:rPr>
          <w:rFonts w:ascii="Arial" w:hAnsi="Arial" w:cs="Arial"/>
        </w:rPr>
        <w:t xml:space="preserve"> </w:t>
      </w:r>
      <w:r w:rsidR="00EC5747" w:rsidRPr="00EC5747">
        <w:rPr>
          <w:rFonts w:ascii="Arial" w:hAnsi="Arial" w:cs="Arial"/>
        </w:rPr>
        <w:t>“</w:t>
      </w:r>
      <w:r w:rsidR="00EC5747">
        <w:rPr>
          <w:rFonts w:ascii="Arial" w:hAnsi="Arial" w:cs="Arial"/>
        </w:rPr>
        <w:t>Ο Άγιος Γεώργιος</w:t>
      </w:r>
      <w:r w:rsidR="00EC5747" w:rsidRPr="00EC5747">
        <w:rPr>
          <w:rFonts w:ascii="Arial" w:hAnsi="Arial" w:cs="Arial"/>
        </w:rPr>
        <w:t>”</w:t>
      </w:r>
      <w:r w:rsidRPr="00EC5747">
        <w:rPr>
          <w:rFonts w:ascii="Arial" w:hAnsi="Arial" w:cs="Arial"/>
        </w:rPr>
        <w:t xml:space="preserve">, το οποίο προέκυψε ύστερα από εκλογές που διεξήχθησαν στο νοσοκομείο και </w:t>
      </w:r>
      <w:r w:rsidR="00EC5747">
        <w:rPr>
          <w:rFonts w:ascii="Arial" w:hAnsi="Arial" w:cs="Arial"/>
        </w:rPr>
        <w:t>σ</w:t>
      </w:r>
      <w:r w:rsidRPr="00EC5747">
        <w:rPr>
          <w:rFonts w:ascii="Arial" w:hAnsi="Arial" w:cs="Arial"/>
        </w:rPr>
        <w:t>τις οποίες συμμετείχαν οι ιατροί ΕΣΥ όλων των βαθμίδων, το επιστημονικό (μη ιατρικό) προσωπικό και το νοσηλευτικό προσωπικό.</w:t>
      </w:r>
    </w:p>
    <w:p w:rsidR="00FA1D4D" w:rsidRPr="00EC5747" w:rsidRDefault="00FA1D4D" w:rsidP="00141937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EC5747">
        <w:rPr>
          <w:rFonts w:ascii="Arial" w:hAnsi="Arial" w:cs="Arial"/>
        </w:rPr>
        <w:t xml:space="preserve">Αναλυτικά ανά κατηγορία στο νέο Επιστημονικό Συμβούλιο του Γ.Ν. Χανίων εξελέγησαν οι παρακάτω: </w:t>
      </w:r>
    </w:p>
    <w:p w:rsidR="00FA1D4D" w:rsidRPr="00EC5747" w:rsidRDefault="00FA1D4D" w:rsidP="00FA1D4D">
      <w:pPr>
        <w:jc w:val="both"/>
        <w:rPr>
          <w:rFonts w:ascii="Arial" w:hAnsi="Arial" w:cs="Arial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u w:val="single"/>
        </w:rPr>
      </w:pPr>
      <w:r w:rsidRPr="00EC5747">
        <w:rPr>
          <w:rFonts w:ascii="Arial" w:hAnsi="Arial" w:cs="Arial"/>
          <w:b/>
          <w:u w:val="single"/>
        </w:rPr>
        <w:t xml:space="preserve">ΚΑΤΗΓΟΡΙΑ (α): Ιατροί  Συντονιστές Διευθυντές ΕΣΥ </w:t>
      </w:r>
      <w:r w:rsidRPr="00EC5747">
        <w:rPr>
          <w:rFonts w:ascii="Arial" w:hAnsi="Arial" w:cs="Arial"/>
          <w:u w:val="single"/>
        </w:rPr>
        <w:t>ή μοναδικοί Διευθυντές ή Διευθυντές που ασκούν καθήκοντα προσωρινού προϊσταμένου Τμήματος</w:t>
      </w:r>
    </w:p>
    <w:p w:rsidR="00FA1D4D" w:rsidRPr="00EC5747" w:rsidRDefault="00FA1D4D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-ΠΑΠΑΔΑΚΗΣ ΧΑΡΙΤΩΝ του ΕΜΜΑΝΟΥΗΛ</w:t>
      </w:r>
      <w:r w:rsidRPr="00EC5747">
        <w:rPr>
          <w:rFonts w:ascii="Arial" w:hAnsi="Arial" w:cs="Arial"/>
        </w:rPr>
        <w:t xml:space="preserve">, Συντονιστής Δ/ντής ΩΡΛ, Δ/ντής Χειρουργικού Τομέα, (τακτικό μέλος, </w:t>
      </w:r>
      <w:r w:rsidRPr="00EC5747">
        <w:rPr>
          <w:rFonts w:ascii="Arial" w:hAnsi="Arial" w:cs="Arial"/>
          <w:b/>
          <w:u w:val="single"/>
        </w:rPr>
        <w:t>ως Πρόεδρος</w:t>
      </w:r>
      <w:r w:rsidRPr="00EC5747">
        <w:rPr>
          <w:rFonts w:ascii="Arial" w:hAnsi="Arial" w:cs="Arial"/>
          <w:b/>
        </w:rPr>
        <w:t xml:space="preserve"> χωρίς αναπληρωματικό</w:t>
      </w:r>
      <w:r w:rsidRPr="00EC5747">
        <w:rPr>
          <w:rFonts w:ascii="Arial" w:hAnsi="Arial" w:cs="Arial"/>
        </w:rPr>
        <w:t>).</w:t>
      </w:r>
    </w:p>
    <w:p w:rsidR="00FA1D4D" w:rsidRPr="00EC5747" w:rsidRDefault="00FA1D4D" w:rsidP="00FA1D4D">
      <w:pPr>
        <w:jc w:val="both"/>
        <w:rPr>
          <w:rFonts w:ascii="Arial" w:hAnsi="Arial" w:cs="Arial"/>
          <w:b/>
          <w:color w:val="FF0000"/>
          <w:u w:val="single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(β): Ιατροί Διευθυντές ΕΣΥ (που δεν ασκούν καθήκοντα προϊσταμένου)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ΠΡΩΙΜΟΣ ΕΥΚΛΕΙΔΗΣ</w:t>
      </w:r>
      <w:r w:rsidR="00FA1D4D" w:rsidRPr="00EC5747">
        <w:rPr>
          <w:rFonts w:ascii="Arial" w:hAnsi="Arial" w:cs="Arial"/>
        </w:rPr>
        <w:t xml:space="preserve"> του ΚΩΝ/ΝΟΥ, Δ/ντής ΩΡΛ </w:t>
      </w:r>
      <w:r w:rsidR="00FA1D4D" w:rsidRPr="00EC5747">
        <w:rPr>
          <w:rFonts w:ascii="Arial" w:hAnsi="Arial" w:cs="Arial"/>
          <w:b/>
        </w:rPr>
        <w:t>(τακτικό μέλος).</w:t>
      </w:r>
    </w:p>
    <w:p w:rsidR="00FA1D4D" w:rsidRPr="00EC5747" w:rsidRDefault="00EC5747" w:rsidP="00FA1D4D">
      <w:pPr>
        <w:jc w:val="both"/>
        <w:rPr>
          <w:rFonts w:ascii="Arial" w:hAnsi="Arial" w:cs="Arial"/>
          <w:b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ΚΡΙΕΤΣΕΠΗ ΒΑΣΙΛΙΚΗ</w:t>
      </w:r>
      <w:r w:rsidR="00FA1D4D" w:rsidRPr="00EC5747">
        <w:rPr>
          <w:rFonts w:ascii="Arial" w:hAnsi="Arial" w:cs="Arial"/>
        </w:rPr>
        <w:t xml:space="preserve"> του ΓΕΡΑΣΙΜΟΥ, Δ/ντρια Πνευμονολογίας-Φυματιολογίας </w:t>
      </w:r>
      <w:r w:rsidR="00FA1D4D" w:rsidRPr="00EC5747">
        <w:rPr>
          <w:rFonts w:ascii="Arial" w:hAnsi="Arial" w:cs="Arial"/>
          <w:b/>
        </w:rPr>
        <w:t>(τακτικό μέλος).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ΞΥΝΗ ΑΓΓΕΛΑ</w:t>
      </w:r>
      <w:r w:rsidR="00FA1D4D" w:rsidRPr="00EC5747">
        <w:rPr>
          <w:rFonts w:ascii="Arial" w:hAnsi="Arial" w:cs="Arial"/>
        </w:rPr>
        <w:t xml:space="preserve"> του ΝΙΚΟΛΑΟΥ, Δ/ντρια Παθολογίας </w:t>
      </w:r>
      <w:r w:rsidR="00FA1D4D" w:rsidRPr="00EC5747">
        <w:rPr>
          <w:rFonts w:ascii="Arial" w:hAnsi="Arial" w:cs="Arial"/>
          <w:b/>
        </w:rPr>
        <w:t>(1</w:t>
      </w:r>
      <w:r w:rsidR="00FA1D4D" w:rsidRPr="00EC5747">
        <w:rPr>
          <w:rFonts w:ascii="Arial" w:hAnsi="Arial" w:cs="Arial"/>
          <w:b/>
          <w:vertAlign w:val="superscript"/>
        </w:rPr>
        <w:t>ο</w:t>
      </w:r>
      <w:r w:rsidR="00FA1D4D" w:rsidRPr="00EC5747">
        <w:rPr>
          <w:rFonts w:ascii="Arial" w:hAnsi="Arial" w:cs="Arial"/>
          <w:b/>
        </w:rPr>
        <w:t xml:space="preserve"> αναπληρωματικό μέλος).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lastRenderedPageBreak/>
        <w:t>-</w:t>
      </w:r>
      <w:r w:rsidR="00FA1D4D" w:rsidRPr="00EC5747">
        <w:rPr>
          <w:rFonts w:ascii="Arial" w:hAnsi="Arial" w:cs="Arial"/>
          <w:b/>
        </w:rPr>
        <w:t>ΠΟΘΟΥΛΑΚΗ ΓΕΩΡΓΙΑ</w:t>
      </w:r>
      <w:r w:rsidR="00FA1D4D" w:rsidRPr="00EC5747">
        <w:rPr>
          <w:rFonts w:ascii="Arial" w:hAnsi="Arial" w:cs="Arial"/>
        </w:rPr>
        <w:t xml:space="preserve"> του ΕΜΜΑΝΟΥΗΛ, Δ/ντρια Παθολογίας </w:t>
      </w:r>
      <w:r w:rsidR="00FA1D4D" w:rsidRPr="00EC5747">
        <w:rPr>
          <w:rFonts w:ascii="Arial" w:hAnsi="Arial" w:cs="Arial"/>
          <w:b/>
        </w:rPr>
        <w:t>(2</w:t>
      </w:r>
      <w:r w:rsidR="00FA1D4D" w:rsidRPr="00EC5747">
        <w:rPr>
          <w:rFonts w:ascii="Arial" w:hAnsi="Arial" w:cs="Arial"/>
          <w:b/>
          <w:vertAlign w:val="superscript"/>
        </w:rPr>
        <w:t>ο</w:t>
      </w:r>
      <w:r w:rsidR="00FA1D4D" w:rsidRPr="00EC5747">
        <w:rPr>
          <w:rFonts w:ascii="Arial" w:hAnsi="Arial" w:cs="Arial"/>
          <w:b/>
        </w:rPr>
        <w:t xml:space="preserve"> αναπληρωματικό μέλος)</w:t>
      </w:r>
      <w:r w:rsidR="00FA1D4D" w:rsidRPr="00EC5747">
        <w:rPr>
          <w:rFonts w:ascii="Arial" w:hAnsi="Arial" w:cs="Arial"/>
        </w:rPr>
        <w:t>.</w:t>
      </w:r>
    </w:p>
    <w:p w:rsidR="00EC5747" w:rsidRPr="00EC5747" w:rsidRDefault="00EC5747" w:rsidP="00FA1D4D">
      <w:pPr>
        <w:jc w:val="both"/>
        <w:rPr>
          <w:rFonts w:ascii="Arial" w:hAnsi="Arial" w:cs="Arial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(γ): Ιατροί Επιμελητές Α΄ ΕΣΥ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ΜΑΡΑΓΚΟΥΔΑΚΗΣ ΣΠΥΡΙΔΩΝ</w:t>
      </w:r>
      <w:r w:rsidR="00FA1D4D" w:rsidRPr="00EC5747">
        <w:rPr>
          <w:rFonts w:ascii="Arial" w:hAnsi="Arial" w:cs="Arial"/>
        </w:rPr>
        <w:t xml:space="preserve"> του ΝΙΚΟΛΑΟΥ, Επιμ. Α΄ Καρδιολογίας </w:t>
      </w:r>
      <w:r w:rsidR="00FA1D4D" w:rsidRPr="00EC5747">
        <w:rPr>
          <w:rFonts w:ascii="Arial" w:hAnsi="Arial" w:cs="Arial"/>
          <w:b/>
        </w:rPr>
        <w:t>(τακτικό μέλος)</w:t>
      </w:r>
      <w:r w:rsidRPr="00EC5747">
        <w:rPr>
          <w:rFonts w:ascii="Arial" w:hAnsi="Arial" w:cs="Arial"/>
          <w:b/>
        </w:rPr>
        <w:t>.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ΧΡΗΣΤΙΔΟΥ ΔΑΦΝΗ</w:t>
      </w:r>
      <w:r w:rsidR="00FA1D4D" w:rsidRPr="00EC5747">
        <w:rPr>
          <w:rFonts w:ascii="Arial" w:hAnsi="Arial" w:cs="Arial"/>
        </w:rPr>
        <w:t xml:space="preserve"> του ΧΡΙΣΤΟΔΟΥΛΟΥ, Επιμ. Α΄ Παθολογίας </w:t>
      </w:r>
      <w:r w:rsidR="00FA1D4D" w:rsidRPr="00EC5747">
        <w:rPr>
          <w:rFonts w:ascii="Arial" w:hAnsi="Arial" w:cs="Arial"/>
          <w:b/>
        </w:rPr>
        <w:t>(αναπληρωματικό μέλος).</w:t>
      </w:r>
    </w:p>
    <w:p w:rsidR="00EC5747" w:rsidRPr="00EC5747" w:rsidRDefault="00EC5747" w:rsidP="00FA1D4D">
      <w:pPr>
        <w:jc w:val="both"/>
        <w:rPr>
          <w:rFonts w:ascii="Arial" w:hAnsi="Arial" w:cs="Arial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(δ): Ιατροί Επιμελητές Β΄ ΕΣΥ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ΝΟΙΚΟΚΥΡΗΣ ΧΡΗΣΤΟΣ</w:t>
      </w:r>
      <w:r w:rsidR="00FA1D4D" w:rsidRPr="00EC5747">
        <w:rPr>
          <w:rFonts w:ascii="Arial" w:hAnsi="Arial" w:cs="Arial"/>
        </w:rPr>
        <w:t xml:space="preserve"> του ΠΑΝΑΓΙΩΤΗ, Επιμ. Β΄ Πνευμονολογίας </w:t>
      </w:r>
      <w:r w:rsidR="00FA1D4D" w:rsidRPr="00EC5747">
        <w:rPr>
          <w:rFonts w:ascii="Arial" w:hAnsi="Arial" w:cs="Arial"/>
          <w:b/>
        </w:rPr>
        <w:t>(τακτικό μέλος).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ΣΗΜΑΝΤΗΡΑΚΗ ΣΤΥΛΙΑΝΗ</w:t>
      </w:r>
      <w:r w:rsidR="00FA1D4D" w:rsidRPr="00EC5747">
        <w:rPr>
          <w:rFonts w:ascii="Arial" w:hAnsi="Arial" w:cs="Arial"/>
        </w:rPr>
        <w:t xml:space="preserve"> του ΘΕΟΔΩΡΟΥ, Επιμ. Β΄ Παθολογίας </w:t>
      </w:r>
      <w:r w:rsidR="00FA1D4D" w:rsidRPr="00EC5747">
        <w:rPr>
          <w:rFonts w:ascii="Arial" w:hAnsi="Arial" w:cs="Arial"/>
          <w:b/>
        </w:rPr>
        <w:t>(αναπληρωματικό μέλος).</w:t>
      </w: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(ε1): Επιστημονικό μη ιατρικό &amp; παραϊατρικό προσωπικό ΠΕ</w:t>
      </w:r>
    </w:p>
    <w:p w:rsidR="00FA1D4D" w:rsidRPr="00EC5747" w:rsidRDefault="00EC5747" w:rsidP="00FA1D4D">
      <w:pPr>
        <w:jc w:val="both"/>
        <w:rPr>
          <w:rFonts w:ascii="Arial" w:hAnsi="Arial" w:cs="Arial"/>
          <w:b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ΚΑΣΤΑΝΑΚΗ ΑΝΑΣΤΑΣΙΑ του ΕΥΣΤΡΑΤΙΟΥ</w:t>
      </w:r>
      <w:r w:rsidR="00FA1D4D" w:rsidRPr="00EC5747">
        <w:rPr>
          <w:rFonts w:ascii="Arial" w:hAnsi="Arial" w:cs="Arial"/>
        </w:rPr>
        <w:t xml:space="preserve">, ΠΕ Ψυχολόγων, </w:t>
      </w:r>
      <w:r w:rsidR="00FA1D4D" w:rsidRPr="00EC5747">
        <w:rPr>
          <w:rFonts w:ascii="Arial" w:hAnsi="Arial" w:cs="Arial"/>
          <w:b/>
        </w:rPr>
        <w:t>(τακτικό μέλος, χωρίς αναπληρωματικό).</w:t>
      </w:r>
    </w:p>
    <w:p w:rsidR="00FA1D4D" w:rsidRPr="00EC5747" w:rsidRDefault="00FA1D4D" w:rsidP="00FA1D4D">
      <w:pPr>
        <w:jc w:val="both"/>
        <w:rPr>
          <w:rFonts w:ascii="Arial" w:hAnsi="Arial" w:cs="Arial"/>
          <w:b/>
          <w:color w:val="FF0000"/>
          <w:u w:val="single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(ε2): Επιστημονικό μη ιατρικό &amp; παραϊατρικό προσωπικό ΤΕ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ΠΑΝΤΙΕΡΑΣ ΝΙΚΟΛΑΟΣ</w:t>
      </w:r>
      <w:r w:rsidR="00FA1D4D" w:rsidRPr="00EC5747">
        <w:rPr>
          <w:rFonts w:ascii="Arial" w:hAnsi="Arial" w:cs="Arial"/>
        </w:rPr>
        <w:t xml:space="preserve"> του ΕΥΑΓΓΕΛΟΥ, ΤΕ Ιατρικών Εργαστηρίων, Προϊστ/νος Τμ. Παραϊατρικών Επαγγελμάτων, </w:t>
      </w:r>
      <w:r w:rsidR="00FA1D4D" w:rsidRPr="00EC5747">
        <w:rPr>
          <w:rFonts w:ascii="Arial" w:hAnsi="Arial" w:cs="Arial"/>
          <w:b/>
        </w:rPr>
        <w:t>(τακτικό μέλος, χωρίς αναπληρωματικό).</w:t>
      </w:r>
    </w:p>
    <w:p w:rsidR="00FA1D4D" w:rsidRPr="00EC5747" w:rsidRDefault="00FA1D4D" w:rsidP="00FA1D4D">
      <w:pPr>
        <w:jc w:val="both"/>
        <w:rPr>
          <w:rFonts w:ascii="Arial" w:hAnsi="Arial" w:cs="Arial"/>
          <w:color w:val="FF0000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(στ): Ειδικευόμενοι ιατροί</w:t>
      </w:r>
    </w:p>
    <w:p w:rsidR="00FA1D4D" w:rsidRPr="00EC5747" w:rsidRDefault="00EC5747" w:rsidP="00FA1D4D">
      <w:pPr>
        <w:jc w:val="both"/>
        <w:rPr>
          <w:rFonts w:ascii="Arial" w:hAnsi="Arial" w:cs="Arial"/>
          <w:b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ΤΣΙΣΜΕΝΑΚΗΣ ΓΕΩΡΓΙΟΣ</w:t>
      </w:r>
      <w:r w:rsidR="00FA1D4D" w:rsidRPr="00EC5747">
        <w:rPr>
          <w:rFonts w:ascii="Arial" w:hAnsi="Arial" w:cs="Arial"/>
        </w:rPr>
        <w:t xml:space="preserve"> του ΧΡΗΣΤΟΥ, ειδικευόμενος ιατρός Γεν. Χειρουργικής </w:t>
      </w:r>
      <w:r w:rsidR="00FA1D4D" w:rsidRPr="00EC5747">
        <w:rPr>
          <w:rFonts w:ascii="Arial" w:hAnsi="Arial" w:cs="Arial"/>
          <w:b/>
        </w:rPr>
        <w:t>(τακτικό μέλος, χωρίς αναπληρωματικό).</w:t>
      </w:r>
    </w:p>
    <w:p w:rsidR="00FA1D4D" w:rsidRPr="00EC5747" w:rsidRDefault="00FA1D4D" w:rsidP="00FA1D4D">
      <w:pPr>
        <w:jc w:val="both"/>
        <w:rPr>
          <w:rFonts w:ascii="Arial" w:hAnsi="Arial" w:cs="Arial"/>
          <w:color w:val="FF0000"/>
        </w:rPr>
      </w:pPr>
    </w:p>
    <w:p w:rsidR="00FA1D4D" w:rsidRPr="00EC5747" w:rsidRDefault="00FA1D4D" w:rsidP="00FA1D4D">
      <w:pPr>
        <w:jc w:val="both"/>
        <w:rPr>
          <w:rFonts w:ascii="Arial" w:hAnsi="Arial" w:cs="Arial"/>
          <w:b/>
          <w:u w:val="single"/>
        </w:rPr>
      </w:pPr>
      <w:r w:rsidRPr="00EC5747">
        <w:rPr>
          <w:rFonts w:ascii="Arial" w:hAnsi="Arial" w:cs="Arial"/>
          <w:b/>
          <w:u w:val="single"/>
        </w:rPr>
        <w:t>ΚΑΤΗΓΟΡΙΑ (ζ): Νοσηλευτικό προσωπικό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ΚΛΕΟΒΟΥΛΟΥ ΧΡΗΣΤΟΣ</w:t>
      </w:r>
      <w:r w:rsidR="00FA1D4D" w:rsidRPr="00EC5747">
        <w:rPr>
          <w:rFonts w:ascii="Arial" w:hAnsi="Arial" w:cs="Arial"/>
        </w:rPr>
        <w:t xml:space="preserve"> του ΔΗΜΗΤΡΙΟΥ, ΠΕ Νοσηλευτικής </w:t>
      </w:r>
      <w:r w:rsidR="00FA1D4D" w:rsidRPr="00EC5747">
        <w:rPr>
          <w:rFonts w:ascii="Arial" w:hAnsi="Arial" w:cs="Arial"/>
          <w:b/>
        </w:rPr>
        <w:t>(τακτικό μέλος).</w:t>
      </w:r>
    </w:p>
    <w:p w:rsidR="00FA1D4D" w:rsidRPr="00EC5747" w:rsidRDefault="00EC5747" w:rsidP="00FA1D4D">
      <w:pPr>
        <w:jc w:val="both"/>
        <w:rPr>
          <w:rFonts w:ascii="Arial" w:hAnsi="Arial" w:cs="Arial"/>
        </w:rPr>
      </w:pPr>
      <w:r w:rsidRPr="00EC5747">
        <w:rPr>
          <w:rFonts w:ascii="Arial" w:hAnsi="Arial" w:cs="Arial"/>
          <w:b/>
        </w:rPr>
        <w:t>-</w:t>
      </w:r>
      <w:r w:rsidR="00FA1D4D" w:rsidRPr="00EC5747">
        <w:rPr>
          <w:rFonts w:ascii="Arial" w:hAnsi="Arial" w:cs="Arial"/>
          <w:b/>
        </w:rPr>
        <w:t>ΖΕΡΒΟΥΔΑΚΗΣ ΕΜΜΑΝΟΥΗΛ</w:t>
      </w:r>
      <w:r w:rsidR="00FA1D4D" w:rsidRPr="00EC5747">
        <w:rPr>
          <w:rFonts w:ascii="Arial" w:hAnsi="Arial" w:cs="Arial"/>
        </w:rPr>
        <w:t xml:space="preserve"> του ΕΥΑΓΓΕΛΟΥ, ΠΕ Νοσηλευτικής </w:t>
      </w:r>
      <w:r w:rsidR="00FA1D4D" w:rsidRPr="00EC5747">
        <w:rPr>
          <w:rFonts w:ascii="Arial" w:hAnsi="Arial" w:cs="Arial"/>
          <w:b/>
        </w:rPr>
        <w:t>(αναπληρωματικό μέλος).</w:t>
      </w:r>
    </w:p>
    <w:p w:rsidR="00EC5747" w:rsidRDefault="00E55FD3" w:rsidP="00E55FD3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E55FD3">
        <w:rPr>
          <w:rFonts w:ascii="Arial" w:eastAsia="Times New Roman" w:hAnsi="Arial" w:cs="Arial"/>
          <w:lang w:eastAsia="el-GR"/>
        </w:rPr>
        <w:t xml:space="preserve">Η Διοίκηση του Γενικού Νοσοκομείου Χανίων συγχαίρει τα νέα μέλη του Επιστημονικού Συμβουλίου για την εκλογή τους. </w:t>
      </w:r>
      <w:r w:rsidR="00EC5747">
        <w:rPr>
          <w:rFonts w:ascii="Arial" w:eastAsia="Times New Roman" w:hAnsi="Arial" w:cs="Arial"/>
          <w:lang w:eastAsia="el-GR"/>
        </w:rPr>
        <w:t>Παράλληλα ε</w:t>
      </w:r>
      <w:r w:rsidRPr="00E55FD3">
        <w:rPr>
          <w:rFonts w:ascii="Arial" w:eastAsia="Times New Roman" w:hAnsi="Arial" w:cs="Arial"/>
          <w:lang w:eastAsia="el-GR"/>
        </w:rPr>
        <w:t xml:space="preserve">κφράζει τις καλύτερες </w:t>
      </w:r>
      <w:r w:rsidRPr="00E55FD3">
        <w:rPr>
          <w:rFonts w:ascii="Arial" w:eastAsia="Times New Roman" w:hAnsi="Arial" w:cs="Arial"/>
          <w:lang w:eastAsia="el-GR"/>
        </w:rPr>
        <w:lastRenderedPageBreak/>
        <w:t xml:space="preserve">ευχές για επιτυχία στο έργο τους, με στόχο την αναβάθμιση των παρεχόμενων υπηρεσιών του νοσοκομείου και την καλύτερη εξυπηρέτηση των ασθενών. </w:t>
      </w:r>
    </w:p>
    <w:p w:rsidR="00E55FD3" w:rsidRPr="00E55FD3" w:rsidRDefault="00E55FD3" w:rsidP="00E55FD3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E55FD3">
        <w:rPr>
          <w:rFonts w:ascii="Arial" w:eastAsia="Times New Roman" w:hAnsi="Arial" w:cs="Arial"/>
          <w:lang w:eastAsia="el-GR"/>
        </w:rPr>
        <w:t>Η Διοίκηση πιστεύει ότι τα νέα μέλη θα συμβάλουν σημαντικά στην επίτευξη αυτών των στόχων.</w:t>
      </w:r>
    </w:p>
    <w:p w:rsidR="00E55FD3" w:rsidRPr="00E55FD3" w:rsidRDefault="00E55FD3" w:rsidP="00E55FD3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E55FD3">
        <w:rPr>
          <w:rFonts w:ascii="Arial" w:eastAsia="Times New Roman" w:hAnsi="Arial" w:cs="Arial"/>
          <w:lang w:eastAsia="el-GR"/>
        </w:rPr>
        <w:t xml:space="preserve">Με τη συνδρομή τους, αναμένεται να επιτευχθούν υψηλότερα πρότυπα φροντίδας και υποστήριξης για τους ασθενείς </w:t>
      </w:r>
      <w:r w:rsidR="000929F6">
        <w:rPr>
          <w:rFonts w:ascii="Arial" w:eastAsia="Times New Roman" w:hAnsi="Arial" w:cs="Arial"/>
          <w:lang w:eastAsia="el-GR"/>
        </w:rPr>
        <w:t xml:space="preserve">αλλά </w:t>
      </w:r>
      <w:r w:rsidR="00FA1D4D">
        <w:rPr>
          <w:rFonts w:ascii="Arial" w:eastAsia="Times New Roman" w:hAnsi="Arial" w:cs="Arial"/>
          <w:lang w:eastAsia="el-GR"/>
        </w:rPr>
        <w:t xml:space="preserve">και </w:t>
      </w:r>
      <w:r w:rsidR="00EC5747">
        <w:rPr>
          <w:rFonts w:ascii="Arial" w:eastAsia="Times New Roman" w:hAnsi="Arial" w:cs="Arial"/>
          <w:lang w:eastAsia="el-GR"/>
        </w:rPr>
        <w:t xml:space="preserve">διαρκής </w:t>
      </w:r>
      <w:r w:rsidR="000929F6">
        <w:rPr>
          <w:rFonts w:ascii="Arial" w:eastAsia="Times New Roman" w:hAnsi="Arial" w:cs="Arial"/>
          <w:lang w:eastAsia="el-GR"/>
        </w:rPr>
        <w:t xml:space="preserve">αναβάθμιση της </w:t>
      </w:r>
      <w:r w:rsidR="00EC5747">
        <w:rPr>
          <w:rFonts w:ascii="Arial" w:eastAsia="Times New Roman" w:hAnsi="Arial" w:cs="Arial"/>
          <w:lang w:eastAsia="el-GR"/>
        </w:rPr>
        <w:t>επιμόρφωση</w:t>
      </w:r>
      <w:r w:rsidR="000929F6">
        <w:rPr>
          <w:rFonts w:ascii="Arial" w:eastAsia="Times New Roman" w:hAnsi="Arial" w:cs="Arial"/>
          <w:lang w:eastAsia="el-GR"/>
        </w:rPr>
        <w:t>ς</w:t>
      </w:r>
      <w:r w:rsidR="00EC5747">
        <w:rPr>
          <w:rFonts w:ascii="Arial" w:eastAsia="Times New Roman" w:hAnsi="Arial" w:cs="Arial"/>
          <w:lang w:eastAsia="el-GR"/>
        </w:rPr>
        <w:t xml:space="preserve"> και κατάρτιση</w:t>
      </w:r>
      <w:r w:rsidR="000929F6">
        <w:rPr>
          <w:rFonts w:ascii="Arial" w:eastAsia="Times New Roman" w:hAnsi="Arial" w:cs="Arial"/>
          <w:lang w:eastAsia="el-GR"/>
        </w:rPr>
        <w:t>ς</w:t>
      </w:r>
      <w:r w:rsidR="00EC5747">
        <w:rPr>
          <w:rFonts w:ascii="Arial" w:eastAsia="Times New Roman" w:hAnsi="Arial" w:cs="Arial"/>
          <w:lang w:eastAsia="el-GR"/>
        </w:rPr>
        <w:t xml:space="preserve"> του ιατρικού και επιστημονικού προσωπικού.</w:t>
      </w:r>
    </w:p>
    <w:p w:rsidR="00F955D7" w:rsidRPr="00EC5747" w:rsidRDefault="00F955D7"/>
    <w:p w:rsidR="00EC5747" w:rsidRPr="00EC5747" w:rsidRDefault="00EC5747">
      <w:pPr>
        <w:rPr>
          <w:rFonts w:ascii="Arial" w:hAnsi="Arial" w:cs="Arial"/>
          <w:b/>
        </w:rPr>
      </w:pPr>
      <w:r w:rsidRPr="000929F6">
        <w:rPr>
          <w:rFonts w:ascii="Arial" w:hAnsi="Arial" w:cs="Arial"/>
        </w:rPr>
        <w:t xml:space="preserve">                                                                                </w:t>
      </w:r>
      <w:r w:rsidRPr="00EC5747">
        <w:rPr>
          <w:rFonts w:ascii="Arial" w:hAnsi="Arial" w:cs="Arial"/>
        </w:rPr>
        <w:t xml:space="preserve">               </w:t>
      </w:r>
      <w:r w:rsidRPr="00EC5747">
        <w:rPr>
          <w:rFonts w:ascii="Arial" w:hAnsi="Arial" w:cs="Arial"/>
          <w:b/>
        </w:rPr>
        <w:t>Εκ της Διοικήσεως</w:t>
      </w:r>
    </w:p>
    <w:sectPr w:rsidR="00EC5747" w:rsidRPr="00EC5747" w:rsidSect="00F955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C3" w:rsidRDefault="00A93EC3" w:rsidP="00EC5747">
      <w:pPr>
        <w:spacing w:after="0" w:line="240" w:lineRule="auto"/>
      </w:pPr>
      <w:r>
        <w:separator/>
      </w:r>
    </w:p>
  </w:endnote>
  <w:endnote w:type="continuationSeparator" w:id="1">
    <w:p w:rsidR="00A93EC3" w:rsidRDefault="00A93EC3" w:rsidP="00E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0985"/>
      <w:docPartObj>
        <w:docPartGallery w:val="Page Numbers (Bottom of Page)"/>
        <w:docPartUnique/>
      </w:docPartObj>
    </w:sdtPr>
    <w:sdtContent>
      <w:p w:rsidR="00EC5747" w:rsidRDefault="00EC5747">
        <w:pPr>
          <w:pStyle w:val="a4"/>
          <w:jc w:val="center"/>
        </w:pPr>
        <w:fldSimple w:instr=" PAGE   \* MERGEFORMAT ">
          <w:r w:rsidR="00141937">
            <w:rPr>
              <w:noProof/>
            </w:rPr>
            <w:t>1</w:t>
          </w:r>
        </w:fldSimple>
      </w:p>
    </w:sdtContent>
  </w:sdt>
  <w:p w:rsidR="00EC5747" w:rsidRDefault="00EC57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C3" w:rsidRDefault="00A93EC3" w:rsidP="00EC5747">
      <w:pPr>
        <w:spacing w:after="0" w:line="240" w:lineRule="auto"/>
      </w:pPr>
      <w:r>
        <w:separator/>
      </w:r>
    </w:p>
  </w:footnote>
  <w:footnote w:type="continuationSeparator" w:id="1">
    <w:p w:rsidR="00A93EC3" w:rsidRDefault="00A93EC3" w:rsidP="00EC5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D3"/>
    <w:rsid w:val="000929F6"/>
    <w:rsid w:val="00141937"/>
    <w:rsid w:val="00740733"/>
    <w:rsid w:val="00A93EC3"/>
    <w:rsid w:val="00E55FD3"/>
    <w:rsid w:val="00EC5747"/>
    <w:rsid w:val="00F955D7"/>
    <w:rsid w:val="00F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D7"/>
  </w:style>
  <w:style w:type="paragraph" w:styleId="1">
    <w:name w:val="heading 1"/>
    <w:basedOn w:val="a"/>
    <w:next w:val="a"/>
    <w:link w:val="1Char"/>
    <w:qFormat/>
    <w:rsid w:val="00EC5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EC574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-clamp-1">
    <w:name w:val="line-clamp-1"/>
    <w:basedOn w:val="a0"/>
    <w:rsid w:val="00E55FD3"/>
  </w:style>
  <w:style w:type="paragraph" w:styleId="a3">
    <w:name w:val="header"/>
    <w:basedOn w:val="a"/>
    <w:link w:val="Char"/>
    <w:uiPriority w:val="99"/>
    <w:semiHidden/>
    <w:unhideWhenUsed/>
    <w:rsid w:val="00EC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C5747"/>
  </w:style>
  <w:style w:type="paragraph" w:styleId="a4">
    <w:name w:val="footer"/>
    <w:basedOn w:val="a"/>
    <w:link w:val="Char0"/>
    <w:uiPriority w:val="99"/>
    <w:unhideWhenUsed/>
    <w:rsid w:val="00EC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5747"/>
  </w:style>
  <w:style w:type="character" w:customStyle="1" w:styleId="1Char">
    <w:name w:val="Επικεφαλίδα 1 Char"/>
    <w:basedOn w:val="a0"/>
    <w:link w:val="1"/>
    <w:rsid w:val="00EC574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EC5747"/>
    <w:rPr>
      <w:rFonts w:ascii="Arial" w:eastAsia="Arial Unicode MS" w:hAnsi="Arial" w:cs="Arial"/>
      <w:b/>
      <w:bCs/>
      <w:szCs w:val="20"/>
      <w:lang w:eastAsia="el-GR"/>
    </w:rPr>
  </w:style>
  <w:style w:type="table" w:styleId="a5">
    <w:name w:val="Table Grid"/>
    <w:basedOn w:val="a1"/>
    <w:rsid w:val="00E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vkalog</dc:creator>
  <cp:lastModifiedBy>vkalog</cp:lastModifiedBy>
  <cp:revision>4</cp:revision>
  <dcterms:created xsi:type="dcterms:W3CDTF">2024-06-12T10:12:00Z</dcterms:created>
  <dcterms:modified xsi:type="dcterms:W3CDTF">2024-06-12T10:34:00Z</dcterms:modified>
</cp:coreProperties>
</file>