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E8E1" w14:textId="77777777" w:rsidR="00AB70B9" w:rsidRPr="000306BA" w:rsidRDefault="00AB70B9">
      <w:pPr>
        <w:rPr>
          <w:rFonts w:ascii="Arial" w:hAnsi="Arial" w:cs="Arial"/>
        </w:rPr>
      </w:pPr>
    </w:p>
    <w:p w14:paraId="45ABC68C" w14:textId="77777777" w:rsidR="0037163B" w:rsidRPr="000306BA" w:rsidRDefault="0037163B">
      <w:pPr>
        <w:rPr>
          <w:rFonts w:ascii="Arial" w:hAnsi="Arial" w:cs="Arial"/>
        </w:rPr>
      </w:pPr>
    </w:p>
    <w:p w14:paraId="69ECB549" w14:textId="77777777" w:rsidR="0037163B" w:rsidRPr="000306BA" w:rsidRDefault="0037163B">
      <w:pPr>
        <w:rPr>
          <w:rFonts w:ascii="Arial" w:hAnsi="Arial" w:cs="Arial"/>
        </w:rPr>
      </w:pPr>
    </w:p>
    <w:p w14:paraId="38F395D9" w14:textId="77777777" w:rsidR="0037163B" w:rsidRPr="000306BA" w:rsidRDefault="0037163B">
      <w:pPr>
        <w:rPr>
          <w:rFonts w:ascii="Arial" w:hAnsi="Arial" w:cs="Arial"/>
        </w:rPr>
      </w:pPr>
    </w:p>
    <w:p w14:paraId="73C887FC" w14:textId="77777777" w:rsidR="00AB70B9" w:rsidRPr="000306BA" w:rsidRDefault="00AB70B9">
      <w:pPr>
        <w:rPr>
          <w:rFonts w:ascii="Arial" w:hAnsi="Arial" w:cs="Arial"/>
        </w:rPr>
      </w:pPr>
    </w:p>
    <w:p w14:paraId="6F15CCCC" w14:textId="77777777" w:rsidR="0081021F" w:rsidRPr="000306BA" w:rsidRDefault="0081021F">
      <w:pPr>
        <w:rPr>
          <w:rFonts w:ascii="Arial" w:hAnsi="Arial" w:cs="Arial"/>
        </w:rPr>
      </w:pPr>
    </w:p>
    <w:p w14:paraId="75B3C069" w14:textId="77777777" w:rsidR="006628AB" w:rsidRPr="00947F9B" w:rsidRDefault="004A39F3" w:rsidP="0081021F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Εγκατάσταση</w:t>
      </w:r>
      <w:r w:rsidRPr="00947F9B">
        <w:rPr>
          <w:rFonts w:ascii="Arial" w:hAnsi="Arial" w:cs="Arial"/>
          <w:b/>
          <w:sz w:val="28"/>
          <w:szCs w:val="28"/>
        </w:rPr>
        <w:t xml:space="preserve"> </w:t>
      </w:r>
      <w:r w:rsidR="00371ED7" w:rsidRPr="00947F9B">
        <w:rPr>
          <w:rFonts w:ascii="Arial" w:hAnsi="Arial" w:cs="Arial"/>
          <w:b/>
          <w:sz w:val="28"/>
          <w:szCs w:val="28"/>
          <w:lang w:val="en-US"/>
        </w:rPr>
        <w:t>Networker</w:t>
      </w:r>
      <w:r w:rsidR="00371ED7" w:rsidRPr="00947F9B">
        <w:rPr>
          <w:rFonts w:ascii="Arial" w:hAnsi="Arial" w:cs="Arial"/>
          <w:b/>
          <w:sz w:val="28"/>
          <w:szCs w:val="28"/>
        </w:rPr>
        <w:t xml:space="preserve"> </w:t>
      </w:r>
      <w:r w:rsidR="003076C0" w:rsidRPr="00947F9B">
        <w:rPr>
          <w:rFonts w:ascii="Arial" w:hAnsi="Arial" w:cs="Arial"/>
          <w:b/>
          <w:sz w:val="28"/>
          <w:szCs w:val="28"/>
          <w:lang w:val="en-US"/>
        </w:rPr>
        <w:t>Backup</w:t>
      </w:r>
      <w:r w:rsidR="003076C0" w:rsidRPr="00947F9B">
        <w:rPr>
          <w:rFonts w:ascii="Arial" w:hAnsi="Arial" w:cs="Arial"/>
          <w:b/>
          <w:sz w:val="28"/>
          <w:szCs w:val="28"/>
        </w:rPr>
        <w:t xml:space="preserve"> </w:t>
      </w:r>
      <w:r w:rsidRPr="00947F9B">
        <w:rPr>
          <w:rFonts w:ascii="Arial" w:hAnsi="Arial" w:cs="Arial"/>
          <w:b/>
          <w:sz w:val="28"/>
          <w:szCs w:val="28"/>
          <w:lang w:val="en-US"/>
        </w:rPr>
        <w:t>Software</w:t>
      </w:r>
    </w:p>
    <w:p w14:paraId="0BE969D8" w14:textId="19D75127" w:rsidR="006628AB" w:rsidRPr="00947F9B" w:rsidRDefault="003F151D" w:rsidP="006628AB">
      <w:pPr>
        <w:jc w:val="right"/>
        <w:rPr>
          <w:rStyle w:val="IntenseEmphasis"/>
          <w:rFonts w:ascii="Arial" w:hAnsi="Arial" w:cs="Arial"/>
        </w:rPr>
      </w:pPr>
      <w:r>
        <w:rPr>
          <w:rStyle w:val="IntenseEmphasis"/>
          <w:rFonts w:ascii="Arial" w:hAnsi="Arial" w:cs="Arial"/>
        </w:rPr>
        <w:t>Ημερομηνία</w:t>
      </w:r>
      <w:r w:rsidR="006628AB" w:rsidRPr="00947F9B">
        <w:rPr>
          <w:rStyle w:val="IntenseEmphasis"/>
          <w:rFonts w:ascii="Arial" w:hAnsi="Arial" w:cs="Arial"/>
        </w:rPr>
        <w:t>:</w:t>
      </w:r>
      <w:r w:rsidR="00EE4603">
        <w:rPr>
          <w:rStyle w:val="IntenseEmphasis"/>
          <w:rFonts w:ascii="Arial" w:hAnsi="Arial" w:cs="Arial"/>
        </w:rPr>
        <w:t>20</w:t>
      </w:r>
      <w:r w:rsidRPr="00947F9B">
        <w:rPr>
          <w:rStyle w:val="IntenseEmphasis"/>
          <w:rFonts w:ascii="Arial" w:hAnsi="Arial" w:cs="Arial"/>
        </w:rPr>
        <w:t xml:space="preserve"> </w:t>
      </w:r>
      <w:r w:rsidR="00EE4603">
        <w:rPr>
          <w:rStyle w:val="IntenseEmphasis"/>
          <w:rFonts w:ascii="Arial" w:hAnsi="Arial" w:cs="Arial"/>
        </w:rPr>
        <w:t>Μαρτίου</w:t>
      </w:r>
      <w:r w:rsidRPr="00947F9B">
        <w:rPr>
          <w:rStyle w:val="IntenseEmphasis"/>
          <w:rFonts w:ascii="Arial" w:hAnsi="Arial" w:cs="Arial"/>
        </w:rPr>
        <w:t xml:space="preserve"> 20</w:t>
      </w:r>
      <w:r w:rsidR="00947F9B">
        <w:rPr>
          <w:rStyle w:val="IntenseEmphasis"/>
          <w:rFonts w:ascii="Arial" w:hAnsi="Arial" w:cs="Arial"/>
        </w:rPr>
        <w:t>2</w:t>
      </w:r>
      <w:r w:rsidR="00EE4603">
        <w:rPr>
          <w:rStyle w:val="IntenseEmphasis"/>
          <w:rFonts w:ascii="Arial" w:hAnsi="Arial" w:cs="Arial"/>
        </w:rPr>
        <w:t>2</w:t>
      </w:r>
    </w:p>
    <w:p w14:paraId="148E33F3" w14:textId="77777777" w:rsidR="006628AB" w:rsidRPr="00947F9B" w:rsidRDefault="006628AB">
      <w:pPr>
        <w:rPr>
          <w:rFonts w:ascii="Arial" w:hAnsi="Arial" w:cs="Arial"/>
        </w:rPr>
      </w:pPr>
    </w:p>
    <w:p w14:paraId="2E6BB8C3" w14:textId="77777777" w:rsidR="006628AB" w:rsidRPr="00947F9B" w:rsidRDefault="006628AB">
      <w:pPr>
        <w:rPr>
          <w:rFonts w:ascii="Arial" w:hAnsi="Arial" w:cs="Arial"/>
        </w:rPr>
      </w:pPr>
    </w:p>
    <w:p w14:paraId="759BCF41" w14:textId="77777777" w:rsidR="0037163B" w:rsidRPr="00947F9B" w:rsidRDefault="0037163B">
      <w:pPr>
        <w:rPr>
          <w:rFonts w:ascii="Arial" w:hAnsi="Arial" w:cs="Arial"/>
        </w:rPr>
      </w:pPr>
    </w:p>
    <w:p w14:paraId="756AD637" w14:textId="77777777" w:rsidR="0037163B" w:rsidRPr="00947F9B" w:rsidRDefault="0037163B">
      <w:pPr>
        <w:rPr>
          <w:rFonts w:ascii="Arial" w:hAnsi="Arial" w:cs="Arial"/>
        </w:rPr>
      </w:pPr>
    </w:p>
    <w:p w14:paraId="1EA8E183" w14:textId="77777777" w:rsidR="0037163B" w:rsidRPr="00947F9B" w:rsidRDefault="0037163B">
      <w:pPr>
        <w:rPr>
          <w:rFonts w:ascii="Arial" w:hAnsi="Arial" w:cs="Arial"/>
        </w:rPr>
      </w:pPr>
    </w:p>
    <w:p w14:paraId="4FE016DC" w14:textId="77777777" w:rsidR="00AB70B9" w:rsidRPr="00947F9B" w:rsidRDefault="00AB70B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2"/>
      </w:tblGrid>
      <w:tr w:rsidR="006628AB" w:rsidRPr="00EE4603" w14:paraId="535034C6" w14:textId="77777777" w:rsidTr="006628AB">
        <w:tc>
          <w:tcPr>
            <w:tcW w:w="4788" w:type="dxa"/>
          </w:tcPr>
          <w:p w14:paraId="62D9DF92" w14:textId="77777777" w:rsidR="006628AB" w:rsidRPr="00EE4603" w:rsidRDefault="006628AB" w:rsidP="006628AB">
            <w:pPr>
              <w:rPr>
                <w:rStyle w:val="Strong"/>
                <w:rFonts w:ascii="Arial" w:hAnsi="Arial" w:cs="Arial"/>
                <w:lang w:val="en-US"/>
              </w:rPr>
            </w:pPr>
            <w:proofErr w:type="spellStart"/>
            <w:r w:rsidRPr="00EE4603">
              <w:rPr>
                <w:rStyle w:val="Strong"/>
                <w:rFonts w:ascii="Arial" w:hAnsi="Arial" w:cs="Arial"/>
                <w:lang w:val="en-US"/>
              </w:rPr>
              <w:t>Prepared</w:t>
            </w:r>
            <w:proofErr w:type="spellEnd"/>
            <w:r w:rsidRPr="00EE4603">
              <w:rPr>
                <w:rStyle w:val="Strong"/>
                <w:rFonts w:ascii="Arial" w:hAnsi="Arial" w:cs="Arial"/>
                <w:lang w:val="en-US"/>
              </w:rPr>
              <w:t xml:space="preserve"> for:</w:t>
            </w:r>
          </w:p>
          <w:p w14:paraId="5B62C239" w14:textId="6F8D054E" w:rsidR="006628AB" w:rsidRPr="00EE4603" w:rsidRDefault="00EE4603" w:rsidP="006628AB">
            <w:pPr>
              <w:rPr>
                <w:rStyle w:val="Strong"/>
                <w:rFonts w:ascii="Arial" w:hAnsi="Arial" w:cs="Arial"/>
                <w:lang w:val="en-US"/>
              </w:rPr>
            </w:pPr>
            <w:r w:rsidRPr="00EE4603">
              <w:rPr>
                <w:rStyle w:val="Strong"/>
                <w:rFonts w:ascii="Arial" w:hAnsi="Arial" w:cs="Arial"/>
                <w:lang w:val="en-US"/>
              </w:rPr>
              <w:t>Νοσοκομείο Χανίων</w:t>
            </w:r>
          </w:p>
          <w:p w14:paraId="76C1EAE8" w14:textId="77777777" w:rsidR="00A20796" w:rsidRPr="00EE4603" w:rsidRDefault="00A20796" w:rsidP="00A20796">
            <w:pPr>
              <w:rPr>
                <w:rStyle w:val="Strong"/>
                <w:rFonts w:ascii="Arial" w:hAnsi="Arial" w:cs="Arial"/>
                <w:lang w:val="en-US"/>
              </w:rPr>
            </w:pPr>
          </w:p>
          <w:p w14:paraId="085DBD32" w14:textId="77777777" w:rsidR="006628AB" w:rsidRPr="00EE4603" w:rsidRDefault="006628AB" w:rsidP="00371ED7">
            <w:pPr>
              <w:rPr>
                <w:rStyle w:val="Strong"/>
                <w:rFonts w:ascii="Arial" w:hAnsi="Arial" w:cs="Arial"/>
                <w:lang w:val="en-US"/>
              </w:rPr>
            </w:pPr>
          </w:p>
        </w:tc>
        <w:tc>
          <w:tcPr>
            <w:tcW w:w="4788" w:type="dxa"/>
          </w:tcPr>
          <w:p w14:paraId="0F2FE4D5" w14:textId="77777777" w:rsidR="006628AB" w:rsidRPr="00C635C3" w:rsidRDefault="006628AB">
            <w:pPr>
              <w:rPr>
                <w:rStyle w:val="Strong"/>
                <w:rFonts w:ascii="Arial" w:hAnsi="Arial" w:cs="Arial"/>
                <w:lang w:val="en-US"/>
              </w:rPr>
            </w:pPr>
            <w:r w:rsidRPr="00C635C3">
              <w:rPr>
                <w:rStyle w:val="Strong"/>
                <w:rFonts w:ascii="Arial" w:hAnsi="Arial" w:cs="Arial"/>
                <w:lang w:val="en-US"/>
              </w:rPr>
              <w:t>Prepared by:</w:t>
            </w:r>
          </w:p>
          <w:p w14:paraId="3B6A85AA" w14:textId="77777777" w:rsidR="006628AB" w:rsidRPr="00C635C3" w:rsidRDefault="00371ED7">
            <w:pPr>
              <w:rPr>
                <w:rStyle w:val="Strong"/>
                <w:rFonts w:ascii="Arial" w:hAnsi="Arial" w:cs="Arial"/>
                <w:lang w:val="en-US"/>
              </w:rPr>
            </w:pPr>
            <w:proofErr w:type="spellStart"/>
            <w:r w:rsidRPr="00C635C3">
              <w:rPr>
                <w:rStyle w:val="Strong"/>
                <w:rFonts w:ascii="Arial" w:hAnsi="Arial" w:cs="Arial"/>
                <w:lang w:val="en-US"/>
              </w:rPr>
              <w:t>Unisystems</w:t>
            </w:r>
            <w:proofErr w:type="spellEnd"/>
            <w:r w:rsidRPr="00C635C3">
              <w:rPr>
                <w:rStyle w:val="Strong"/>
                <w:rFonts w:ascii="Arial" w:hAnsi="Arial" w:cs="Arial"/>
                <w:lang w:val="en-US"/>
              </w:rPr>
              <w:t xml:space="preserve"> S.A.</w:t>
            </w:r>
          </w:p>
          <w:p w14:paraId="00968CC6" w14:textId="77777777" w:rsidR="006628AB" w:rsidRPr="00EE4603" w:rsidRDefault="00371ED7">
            <w:pPr>
              <w:rPr>
                <w:rStyle w:val="Strong"/>
                <w:rFonts w:ascii="Arial" w:hAnsi="Arial" w:cs="Arial"/>
                <w:lang w:val="en-US"/>
              </w:rPr>
            </w:pPr>
            <w:r w:rsidRPr="00EE4603">
              <w:rPr>
                <w:rStyle w:val="Strong"/>
                <w:rFonts w:ascii="Arial" w:hAnsi="Arial" w:cs="Arial"/>
                <w:lang w:val="en-US"/>
              </w:rPr>
              <w:t xml:space="preserve">19-23, </w:t>
            </w:r>
            <w:r w:rsidR="003F151D" w:rsidRPr="00EE4603">
              <w:rPr>
                <w:rStyle w:val="Strong"/>
                <w:rFonts w:ascii="Arial" w:hAnsi="Arial" w:cs="Arial"/>
                <w:lang w:val="en-US"/>
              </w:rPr>
              <w:t>Αλ</w:t>
            </w:r>
            <w:r w:rsidRPr="00EE4603">
              <w:rPr>
                <w:rStyle w:val="Strong"/>
                <w:rFonts w:ascii="Arial" w:hAnsi="Arial" w:cs="Arial"/>
                <w:lang w:val="en-US"/>
              </w:rPr>
              <w:t>.</w:t>
            </w:r>
            <w:r w:rsidR="003F151D" w:rsidRPr="00EE4603">
              <w:rPr>
                <w:rStyle w:val="Strong"/>
                <w:rFonts w:ascii="Arial" w:hAnsi="Arial" w:cs="Arial"/>
                <w:lang w:val="en-US"/>
              </w:rPr>
              <w:t xml:space="preserve"> Πάντου</w:t>
            </w:r>
          </w:p>
          <w:p w14:paraId="2AA33C62" w14:textId="77777777" w:rsidR="006628AB" w:rsidRPr="00EE4603" w:rsidRDefault="003F151D" w:rsidP="003F151D">
            <w:pPr>
              <w:rPr>
                <w:rStyle w:val="Strong"/>
                <w:rFonts w:ascii="Arial" w:hAnsi="Arial" w:cs="Arial"/>
                <w:lang w:val="en-US"/>
              </w:rPr>
            </w:pPr>
            <w:r w:rsidRPr="00EE4603">
              <w:rPr>
                <w:rStyle w:val="Strong"/>
                <w:rFonts w:ascii="Arial" w:hAnsi="Arial" w:cs="Arial"/>
                <w:lang w:val="en-US"/>
              </w:rPr>
              <w:t>Αθήνα</w:t>
            </w:r>
            <w:r w:rsidR="006628AB" w:rsidRPr="00EE4603">
              <w:rPr>
                <w:rStyle w:val="Strong"/>
                <w:rFonts w:ascii="Arial" w:hAnsi="Arial" w:cs="Arial"/>
                <w:lang w:val="en-US"/>
              </w:rPr>
              <w:t xml:space="preserve">, </w:t>
            </w:r>
            <w:r w:rsidRPr="00EE4603">
              <w:rPr>
                <w:rStyle w:val="Strong"/>
                <w:rFonts w:ascii="Arial" w:hAnsi="Arial" w:cs="Arial"/>
                <w:lang w:val="en-US"/>
              </w:rPr>
              <w:t>ΤΚ</w:t>
            </w:r>
            <w:r w:rsidR="00DE1E14" w:rsidRPr="00EE4603">
              <w:rPr>
                <w:rStyle w:val="Strong"/>
                <w:rFonts w:ascii="Arial" w:hAnsi="Arial" w:cs="Arial"/>
                <w:lang w:val="en-US"/>
              </w:rPr>
              <w:t xml:space="preserve"> </w:t>
            </w:r>
            <w:r w:rsidR="00371ED7" w:rsidRPr="00EE4603">
              <w:rPr>
                <w:rStyle w:val="Strong"/>
                <w:rFonts w:ascii="Arial" w:hAnsi="Arial" w:cs="Arial"/>
                <w:lang w:val="en-US"/>
              </w:rPr>
              <w:t>17671</w:t>
            </w:r>
          </w:p>
        </w:tc>
      </w:tr>
    </w:tbl>
    <w:p w14:paraId="4705659C" w14:textId="77777777" w:rsidR="0037163B" w:rsidRPr="000306BA" w:rsidRDefault="0037163B">
      <w:pPr>
        <w:rPr>
          <w:rFonts w:ascii="Arial" w:hAnsi="Arial" w:cs="Arial"/>
        </w:rPr>
      </w:pPr>
      <w:r w:rsidRPr="000306BA">
        <w:rPr>
          <w:rFonts w:ascii="Arial" w:hAnsi="Arial" w:cs="Arial"/>
        </w:rPr>
        <w:br w:type="page"/>
      </w:r>
    </w:p>
    <w:p w14:paraId="3517F361" w14:textId="77777777" w:rsidR="00123B04" w:rsidRPr="000306BA" w:rsidRDefault="00123B04">
      <w:pPr>
        <w:rPr>
          <w:rFonts w:ascii="Arial" w:hAnsi="Arial" w:cs="Arial"/>
        </w:rPr>
      </w:pPr>
    </w:p>
    <w:p w14:paraId="72E0A4AE" w14:textId="77777777" w:rsidR="00755F9F" w:rsidRPr="00C635C3" w:rsidRDefault="00371ED7" w:rsidP="00755F9F">
      <w:pPr>
        <w:rPr>
          <w:rFonts w:ascii="Arial" w:hAnsi="Arial" w:cs="Arial"/>
          <w:lang w:val="en-US"/>
        </w:rPr>
      </w:pPr>
      <w:proofErr w:type="spellStart"/>
      <w:r w:rsidRPr="00C635C3">
        <w:rPr>
          <w:rFonts w:ascii="Arial" w:hAnsi="Arial" w:cs="Arial"/>
          <w:lang w:val="en-US"/>
        </w:rPr>
        <w:t>Unisystems</w:t>
      </w:r>
      <w:proofErr w:type="spellEnd"/>
      <w:r w:rsidRPr="00C635C3">
        <w:rPr>
          <w:rFonts w:ascii="Arial" w:hAnsi="Arial" w:cs="Arial"/>
          <w:lang w:val="en-US"/>
        </w:rPr>
        <w:t xml:space="preserve"> </w:t>
      </w:r>
      <w:r w:rsidR="00755F9F" w:rsidRPr="00C635C3">
        <w:rPr>
          <w:rFonts w:ascii="Arial" w:hAnsi="Arial" w:cs="Arial"/>
          <w:lang w:val="en-US"/>
        </w:rPr>
        <w:t>believes the information in this publication is accurate as of its publication date. The information is subject to change without notice.</w:t>
      </w:r>
    </w:p>
    <w:p w14:paraId="2F1A9C40" w14:textId="77777777" w:rsidR="00755F9F" w:rsidRPr="00C635C3" w:rsidRDefault="00755F9F" w:rsidP="00755F9F">
      <w:pPr>
        <w:rPr>
          <w:rFonts w:ascii="Arial" w:hAnsi="Arial" w:cs="Arial"/>
          <w:lang w:val="en-US"/>
        </w:rPr>
      </w:pPr>
      <w:r w:rsidRPr="00C635C3">
        <w:rPr>
          <w:rFonts w:ascii="Arial" w:hAnsi="Arial" w:cs="Arial"/>
          <w:lang w:val="en-US"/>
        </w:rPr>
        <w:t xml:space="preserve">THE INFORMATION IN THIS PUBLICATION IS PROVIDED "AS IS." </w:t>
      </w:r>
      <w:r w:rsidR="00371ED7" w:rsidRPr="00C635C3">
        <w:rPr>
          <w:rFonts w:ascii="Arial" w:hAnsi="Arial" w:cs="Arial"/>
          <w:lang w:val="en-US"/>
        </w:rPr>
        <w:t>UNISYSTEMS</w:t>
      </w:r>
      <w:r w:rsidRPr="00C635C3">
        <w:rPr>
          <w:rFonts w:ascii="Arial" w:hAnsi="Arial" w:cs="Arial"/>
          <w:lang w:val="en-US"/>
        </w:rPr>
        <w:t xml:space="preserve"> CORPORATION MAKES NO REPRESENTATIONS OR WARRANTIES OF ANY KIND WITH RESPECT TO THE INFORMATION IN THIS PUBLICATION, AND SPECIFICALLY DISCLAIMS IMPLIED WARRANTIES OF MERCHANTABILITY OR FITNESS FOR A PARTICULAR PURPOSE.</w:t>
      </w:r>
    </w:p>
    <w:p w14:paraId="2AE9129A" w14:textId="77777777" w:rsidR="00755F9F" w:rsidRPr="00C635C3" w:rsidRDefault="00755F9F" w:rsidP="00755F9F">
      <w:pPr>
        <w:rPr>
          <w:rFonts w:ascii="Arial" w:hAnsi="Arial" w:cs="Arial"/>
          <w:lang w:val="en-US"/>
        </w:rPr>
      </w:pPr>
      <w:r w:rsidRPr="00C635C3">
        <w:rPr>
          <w:rFonts w:ascii="Arial" w:hAnsi="Arial" w:cs="Arial"/>
          <w:lang w:val="en-US"/>
        </w:rPr>
        <w:t>Use, copying, and distribution of any EMC software described in this publication requires an applicable software license. For the most up-to-date regulatory document for your product line, go to the Technical Documentation and Advisories section on EMC Powerlink.</w:t>
      </w:r>
    </w:p>
    <w:p w14:paraId="4A7B5F22" w14:textId="77777777" w:rsidR="00755F9F" w:rsidRPr="00C635C3" w:rsidRDefault="00755F9F" w:rsidP="00755F9F">
      <w:pPr>
        <w:rPr>
          <w:rFonts w:ascii="Arial" w:hAnsi="Arial" w:cs="Arial"/>
          <w:lang w:val="en-US"/>
        </w:rPr>
      </w:pPr>
      <w:r w:rsidRPr="00C635C3">
        <w:rPr>
          <w:rFonts w:ascii="Arial" w:hAnsi="Arial" w:cs="Arial"/>
          <w:lang w:val="en-US"/>
        </w:rPr>
        <w:t>For the most up-to-date listing of EMC product names, see EMC Corporation Trademarks on EMC.com.</w:t>
      </w:r>
    </w:p>
    <w:p w14:paraId="79FD763D" w14:textId="77777777" w:rsidR="004977EA" w:rsidRPr="00C635C3" w:rsidRDefault="00755F9F" w:rsidP="00755F9F">
      <w:pPr>
        <w:rPr>
          <w:rFonts w:ascii="Arial" w:hAnsi="Arial" w:cs="Arial"/>
          <w:lang w:val="en-US"/>
        </w:rPr>
      </w:pPr>
      <w:r w:rsidRPr="00C635C3">
        <w:rPr>
          <w:rFonts w:ascii="Arial" w:hAnsi="Arial" w:cs="Arial"/>
          <w:lang w:val="en-US"/>
        </w:rPr>
        <w:t>All other trademarks used herein are the property of their respective owners.</w:t>
      </w:r>
    </w:p>
    <w:p w14:paraId="0BADE8AA" w14:textId="77777777" w:rsidR="00755F9F" w:rsidRPr="00C635C3" w:rsidRDefault="00755F9F" w:rsidP="00755F9F">
      <w:pPr>
        <w:rPr>
          <w:rFonts w:ascii="Arial" w:hAnsi="Arial" w:cs="Arial"/>
          <w:lang w:val="en-US"/>
        </w:rPr>
      </w:pPr>
    </w:p>
    <w:p w14:paraId="29C387D1" w14:textId="77777777" w:rsidR="004977EA" w:rsidRPr="000306BA" w:rsidRDefault="004977EA" w:rsidP="00C83C17">
      <w:pPr>
        <w:pStyle w:val="Heading1"/>
        <w:rPr>
          <w:rStyle w:val="Strong"/>
          <w:rFonts w:ascii="Arial" w:hAnsi="Arial" w:cs="Arial"/>
          <w:b/>
          <w:sz w:val="22"/>
          <w:szCs w:val="22"/>
        </w:rPr>
      </w:pPr>
      <w:bookmarkStart w:id="0" w:name="_Toc294603456"/>
      <w:bookmarkStart w:id="1" w:name="_Toc98748712"/>
      <w:proofErr w:type="spellStart"/>
      <w:r w:rsidRPr="000306BA">
        <w:rPr>
          <w:rStyle w:val="Strong"/>
          <w:rFonts w:ascii="Arial" w:hAnsi="Arial" w:cs="Arial"/>
          <w:b/>
          <w:sz w:val="22"/>
          <w:szCs w:val="22"/>
        </w:rPr>
        <w:t>Revision</w:t>
      </w:r>
      <w:proofErr w:type="spellEnd"/>
      <w:r w:rsidRPr="000306BA">
        <w:rPr>
          <w:rStyle w:val="Strong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06BA">
        <w:rPr>
          <w:rStyle w:val="Strong"/>
          <w:rFonts w:ascii="Arial" w:hAnsi="Arial" w:cs="Arial"/>
          <w:b/>
          <w:sz w:val="22"/>
          <w:szCs w:val="22"/>
        </w:rPr>
        <w:t>History</w:t>
      </w:r>
      <w:bookmarkEnd w:id="0"/>
      <w:bookmarkEnd w:id="1"/>
      <w:proofErr w:type="spellEnd"/>
    </w:p>
    <w:tbl>
      <w:tblPr>
        <w:tblStyle w:val="LightList-Accent12"/>
        <w:tblW w:w="0" w:type="auto"/>
        <w:tblLook w:val="04A0" w:firstRow="1" w:lastRow="0" w:firstColumn="1" w:lastColumn="0" w:noHBand="0" w:noVBand="1"/>
      </w:tblPr>
      <w:tblGrid>
        <w:gridCol w:w="1318"/>
        <w:gridCol w:w="7689"/>
      </w:tblGrid>
      <w:tr w:rsidR="004977EA" w:rsidRPr="000306BA" w14:paraId="7CF7180E" w14:textId="77777777" w:rsidTr="007F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4D3E3065" w14:textId="77777777" w:rsidR="004977EA" w:rsidRPr="000306BA" w:rsidRDefault="004977EA">
            <w:pPr>
              <w:rPr>
                <w:rFonts w:ascii="Arial" w:hAnsi="Arial" w:cs="Arial"/>
              </w:rPr>
            </w:pPr>
            <w:proofErr w:type="spellStart"/>
            <w:r w:rsidRPr="000306BA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7945" w:type="dxa"/>
          </w:tcPr>
          <w:p w14:paraId="65D379DE" w14:textId="77777777" w:rsidR="004977EA" w:rsidRPr="000306BA" w:rsidRDefault="00497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306BA">
              <w:rPr>
                <w:rFonts w:ascii="Arial" w:hAnsi="Arial" w:cs="Arial"/>
              </w:rPr>
              <w:t>Description</w:t>
            </w:r>
            <w:proofErr w:type="spellEnd"/>
          </w:p>
        </w:tc>
      </w:tr>
      <w:tr w:rsidR="004977EA" w:rsidRPr="000306BA" w14:paraId="03734149" w14:textId="77777777" w:rsidTr="007F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2E62CC32" w14:textId="7E5D6069" w:rsidR="004977EA" w:rsidRPr="004A39F3" w:rsidRDefault="00EE4603" w:rsidP="0094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25D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03</w:t>
            </w:r>
            <w:r w:rsidR="00725D50">
              <w:rPr>
                <w:rFonts w:ascii="Arial" w:hAnsi="Arial" w:cs="Arial"/>
              </w:rPr>
              <w:t>/20</w:t>
            </w:r>
            <w:r w:rsidR="00947F9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945" w:type="dxa"/>
          </w:tcPr>
          <w:p w14:paraId="1F405E6D" w14:textId="77777777" w:rsidR="00762EAD" w:rsidRPr="000306BA" w:rsidRDefault="00DE1E14" w:rsidP="0038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306BA">
              <w:rPr>
                <w:rFonts w:ascii="Arial" w:hAnsi="Arial" w:cs="Arial"/>
              </w:rPr>
              <w:t>In</w:t>
            </w:r>
            <w:r w:rsidR="00381072" w:rsidRPr="000306BA">
              <w:rPr>
                <w:rFonts w:ascii="Arial" w:hAnsi="Arial" w:cs="Arial"/>
              </w:rPr>
              <w:t>itial</w:t>
            </w:r>
            <w:proofErr w:type="spellEnd"/>
            <w:r w:rsidRPr="000306BA">
              <w:rPr>
                <w:rFonts w:ascii="Arial" w:hAnsi="Arial" w:cs="Arial"/>
              </w:rPr>
              <w:t xml:space="preserve"> </w:t>
            </w:r>
            <w:proofErr w:type="spellStart"/>
            <w:r w:rsidRPr="000306BA">
              <w:rPr>
                <w:rFonts w:ascii="Arial" w:hAnsi="Arial" w:cs="Arial"/>
              </w:rPr>
              <w:t>release</w:t>
            </w:r>
            <w:proofErr w:type="spellEnd"/>
          </w:p>
        </w:tc>
      </w:tr>
      <w:tr w:rsidR="00762EAD" w:rsidRPr="000306BA" w14:paraId="364D203F" w14:textId="77777777" w:rsidTr="007F3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779C3E25" w14:textId="77777777" w:rsidR="00762EAD" w:rsidRPr="00BB7297" w:rsidRDefault="00762EAD" w:rsidP="00762E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945" w:type="dxa"/>
          </w:tcPr>
          <w:p w14:paraId="40090D39" w14:textId="77777777" w:rsidR="00762EAD" w:rsidRPr="00BB7297" w:rsidRDefault="00762EAD" w:rsidP="0038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90B7E" w:rsidRPr="000306BA" w14:paraId="05E376A3" w14:textId="77777777" w:rsidTr="007F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47DAD0E0" w14:textId="77777777" w:rsidR="00390B7E" w:rsidRDefault="00390B7E" w:rsidP="00762EAD">
            <w:pPr>
              <w:rPr>
                <w:rFonts w:ascii="Arial" w:hAnsi="Arial" w:cs="Arial"/>
              </w:rPr>
            </w:pPr>
          </w:p>
        </w:tc>
        <w:tc>
          <w:tcPr>
            <w:tcW w:w="7945" w:type="dxa"/>
          </w:tcPr>
          <w:p w14:paraId="308BFFDC" w14:textId="77777777" w:rsidR="00390B7E" w:rsidRDefault="00390B7E" w:rsidP="0038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410B" w:rsidRPr="000306BA" w14:paraId="5A03B07B" w14:textId="77777777" w:rsidTr="007F3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024B0B48" w14:textId="77777777" w:rsidR="00C8410B" w:rsidRDefault="00C8410B" w:rsidP="00762EAD">
            <w:pPr>
              <w:rPr>
                <w:rFonts w:ascii="Arial" w:hAnsi="Arial" w:cs="Arial"/>
              </w:rPr>
            </w:pPr>
          </w:p>
        </w:tc>
        <w:tc>
          <w:tcPr>
            <w:tcW w:w="7945" w:type="dxa"/>
          </w:tcPr>
          <w:p w14:paraId="13FC8840" w14:textId="77777777" w:rsidR="00C8410B" w:rsidRDefault="00C8410B" w:rsidP="00381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410B" w:rsidRPr="000306BA" w14:paraId="5EAE9F95" w14:textId="77777777" w:rsidTr="007F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5A963620" w14:textId="77777777" w:rsidR="00C8410B" w:rsidRDefault="00C8410B" w:rsidP="00762EAD">
            <w:pPr>
              <w:rPr>
                <w:rFonts w:ascii="Arial" w:hAnsi="Arial" w:cs="Arial"/>
              </w:rPr>
            </w:pPr>
          </w:p>
        </w:tc>
        <w:tc>
          <w:tcPr>
            <w:tcW w:w="7945" w:type="dxa"/>
          </w:tcPr>
          <w:p w14:paraId="4FA7427D" w14:textId="77777777" w:rsidR="00C8410B" w:rsidRDefault="00C8410B" w:rsidP="0038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C2CFFBA" w14:textId="77777777" w:rsidR="004977EA" w:rsidRPr="000306BA" w:rsidRDefault="004977EA">
      <w:pPr>
        <w:rPr>
          <w:rFonts w:ascii="Arial" w:hAnsi="Arial" w:cs="Arial"/>
        </w:rPr>
      </w:pPr>
      <w:r w:rsidRPr="000306BA">
        <w:rPr>
          <w:rFonts w:ascii="Arial" w:hAnsi="Arial" w:cs="Arial"/>
        </w:rPr>
        <w:br w:type="page"/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id w:val="-187761626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14:paraId="155B724B" w14:textId="77777777" w:rsidR="00762EAD" w:rsidRPr="00762EAD" w:rsidRDefault="00762EAD">
          <w:pPr>
            <w:pStyle w:val="TOCHeading"/>
            <w:rPr>
              <w:rFonts w:ascii="Arial" w:hAnsi="Arial" w:cs="Arial"/>
              <w:sz w:val="22"/>
              <w:szCs w:val="22"/>
            </w:rPr>
          </w:pPr>
          <w:proofErr w:type="spellStart"/>
          <w:r w:rsidRPr="00762EAD">
            <w:rPr>
              <w:rFonts w:ascii="Arial" w:hAnsi="Arial" w:cs="Arial"/>
              <w:sz w:val="22"/>
              <w:szCs w:val="22"/>
            </w:rPr>
            <w:t>Table</w:t>
          </w:r>
          <w:proofErr w:type="spellEnd"/>
          <w:r w:rsidRPr="00762EAD">
            <w:rPr>
              <w:rFonts w:ascii="Arial" w:hAnsi="Arial" w:cs="Arial"/>
              <w:sz w:val="22"/>
              <w:szCs w:val="22"/>
            </w:rPr>
            <w:t xml:space="preserve"> of </w:t>
          </w:r>
          <w:proofErr w:type="spellStart"/>
          <w:r w:rsidRPr="00762EAD">
            <w:rPr>
              <w:rFonts w:ascii="Arial" w:hAnsi="Arial" w:cs="Arial"/>
              <w:sz w:val="22"/>
              <w:szCs w:val="22"/>
            </w:rPr>
            <w:t>Contents</w:t>
          </w:r>
          <w:proofErr w:type="spellEnd"/>
        </w:p>
        <w:p w14:paraId="48EDA40E" w14:textId="564053F7" w:rsidR="00EE4603" w:rsidRDefault="005F1A33">
          <w:pPr>
            <w:pStyle w:val="TOC1"/>
            <w:tabs>
              <w:tab w:val="right" w:leader="dot" w:pos="9017"/>
            </w:tabs>
            <w:rPr>
              <w:noProof/>
            </w:rPr>
          </w:pPr>
          <w:r w:rsidRPr="00762EAD">
            <w:rPr>
              <w:rFonts w:ascii="Arial" w:hAnsi="Arial" w:cs="Arial"/>
            </w:rPr>
            <w:fldChar w:fldCharType="begin"/>
          </w:r>
          <w:r w:rsidR="00762EAD" w:rsidRPr="00762EAD">
            <w:rPr>
              <w:rFonts w:ascii="Arial" w:hAnsi="Arial" w:cs="Arial"/>
            </w:rPr>
            <w:instrText xml:space="preserve"> TOC \o "1-3" \h \z \u </w:instrText>
          </w:r>
          <w:r w:rsidRPr="00762EAD">
            <w:rPr>
              <w:rFonts w:ascii="Arial" w:hAnsi="Arial" w:cs="Arial"/>
            </w:rPr>
            <w:fldChar w:fldCharType="separate"/>
          </w:r>
          <w:hyperlink w:anchor="_Toc98748712" w:history="1">
            <w:r w:rsidR="00EE4603" w:rsidRPr="00561E77">
              <w:rPr>
                <w:rStyle w:val="Hyperlink"/>
                <w:rFonts w:ascii="Arial" w:hAnsi="Arial" w:cs="Arial"/>
                <w:noProof/>
              </w:rPr>
              <w:t>Revision History</w:t>
            </w:r>
            <w:r w:rsidR="00EE4603">
              <w:rPr>
                <w:noProof/>
                <w:webHidden/>
              </w:rPr>
              <w:tab/>
            </w:r>
            <w:r w:rsidR="00EE4603">
              <w:rPr>
                <w:noProof/>
                <w:webHidden/>
              </w:rPr>
              <w:fldChar w:fldCharType="begin"/>
            </w:r>
            <w:r w:rsidR="00EE4603">
              <w:rPr>
                <w:noProof/>
                <w:webHidden/>
              </w:rPr>
              <w:instrText xml:space="preserve"> PAGEREF _Toc98748712 \h </w:instrText>
            </w:r>
            <w:r w:rsidR="00EE4603">
              <w:rPr>
                <w:noProof/>
                <w:webHidden/>
              </w:rPr>
            </w:r>
            <w:r w:rsidR="00EE4603">
              <w:rPr>
                <w:noProof/>
                <w:webHidden/>
              </w:rPr>
              <w:fldChar w:fldCharType="separate"/>
            </w:r>
            <w:r w:rsidR="00EE4603">
              <w:rPr>
                <w:noProof/>
                <w:webHidden/>
              </w:rPr>
              <w:t>2</w:t>
            </w:r>
            <w:r w:rsidR="00EE4603">
              <w:rPr>
                <w:noProof/>
                <w:webHidden/>
              </w:rPr>
              <w:fldChar w:fldCharType="end"/>
            </w:r>
          </w:hyperlink>
        </w:p>
        <w:p w14:paraId="5FBB89EC" w14:textId="0B2C0A4B" w:rsidR="00EE4603" w:rsidRDefault="00EE4603">
          <w:pPr>
            <w:pStyle w:val="TOC1"/>
            <w:tabs>
              <w:tab w:val="left" w:pos="440"/>
              <w:tab w:val="right" w:leader="dot" w:pos="9017"/>
            </w:tabs>
            <w:rPr>
              <w:noProof/>
            </w:rPr>
          </w:pPr>
          <w:hyperlink w:anchor="_Toc98748713" w:history="1"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>1.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Γενικό Διάγραμμα υποδομής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6FE99" w14:textId="490C86FB" w:rsidR="00EE4603" w:rsidRDefault="00EE4603">
          <w:pPr>
            <w:pStyle w:val="TOC2"/>
            <w:rPr>
              <w:noProof/>
            </w:rPr>
          </w:pPr>
          <w:hyperlink w:anchor="_Toc98748714" w:history="1"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>2.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 xml:space="preserve">Σχεδιασμός </w:t>
            </w:r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>Backup 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20194" w14:textId="015F2CED" w:rsidR="00EE4603" w:rsidRDefault="00EE4603">
          <w:pPr>
            <w:pStyle w:val="TOC2"/>
            <w:rPr>
              <w:noProof/>
            </w:rPr>
          </w:pPr>
          <w:hyperlink w:anchor="_Toc98748715" w:history="1">
            <w:r w:rsidRPr="00561E77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Εγκατάσταση λογισμικού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38E58" w14:textId="5BFFEB43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18" w:history="1">
            <w:r w:rsidRPr="00561E77">
              <w:rPr>
                <w:rStyle w:val="Hyperlink"/>
                <w:rFonts w:ascii="Arial" w:hAnsi="Arial" w:cs="Arial"/>
                <w:noProof/>
              </w:rPr>
              <w:t>3.1.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Networker Server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877F2" w14:textId="4C9567F2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22" w:history="1">
            <w:r w:rsidRPr="00561E77">
              <w:rPr>
                <w:rStyle w:val="Hyperlink"/>
                <w:rFonts w:ascii="Arial" w:hAnsi="Arial" w:cs="Arial"/>
                <w:noProof/>
              </w:rPr>
              <w:t>3.2.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Networker Clients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E5EAC" w14:textId="07612E54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23" w:history="1">
            <w:r w:rsidRPr="00561E77">
              <w:rPr>
                <w:rStyle w:val="Hyperlink"/>
                <w:rFonts w:ascii="Arial" w:hAnsi="Arial" w:cs="Arial"/>
                <w:noProof/>
              </w:rPr>
              <w:t>3.3.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Networker Modules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2CB92" w14:textId="4DDBD90B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24" w:history="1">
            <w:r w:rsidRPr="00561E77">
              <w:rPr>
                <w:rStyle w:val="Hyperlink"/>
                <w:rFonts w:ascii="Arial" w:hAnsi="Arial" w:cs="Arial"/>
                <w:noProof/>
              </w:rPr>
              <w:t>3.4.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Hardware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866C6" w14:textId="1C470669" w:rsidR="00EE4603" w:rsidRDefault="00EE4603">
          <w:pPr>
            <w:pStyle w:val="TOC1"/>
            <w:tabs>
              <w:tab w:val="left" w:pos="440"/>
              <w:tab w:val="right" w:leader="dot" w:pos="9017"/>
            </w:tabs>
            <w:rPr>
              <w:noProof/>
            </w:rPr>
          </w:pPr>
          <w:hyperlink w:anchor="_Toc98748725" w:history="1">
            <w:r w:rsidRPr="00561E77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Διαμόρφωση Networker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B7F63" w14:textId="06759970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28" w:history="1">
            <w:r w:rsidRPr="00561E77">
              <w:rPr>
                <w:rStyle w:val="Hyperlink"/>
                <w:rFonts w:ascii="Arial" w:hAnsi="Arial" w:cs="Arial"/>
                <w:noProof/>
              </w:rPr>
              <w:t>4.1.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 xml:space="preserve">Λίστα </w:t>
            </w:r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 xml:space="preserve">Backup </w:t>
            </w:r>
            <w:r w:rsidRPr="00561E77">
              <w:rPr>
                <w:rStyle w:val="Hyperlink"/>
                <w:rFonts w:ascii="Arial" w:hAnsi="Arial" w:cs="Arial"/>
                <w:noProof/>
              </w:rPr>
              <w:t>εργασιών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2E16B" w14:textId="04B3E1D4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29" w:history="1"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>4.2.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Διαμόρφωση Αποθηκευτικών μέσων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E814A" w14:textId="4EB61E82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30" w:history="1"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>4.3.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Καταγραφή</w:t>
            </w:r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 xml:space="preserve"> Backup group </w:t>
            </w:r>
            <w:r w:rsidRPr="00561E77">
              <w:rPr>
                <w:rStyle w:val="Hyperlink"/>
                <w:rFonts w:ascii="Arial" w:hAnsi="Arial" w:cs="Arial"/>
                <w:noProof/>
              </w:rPr>
              <w:t>και</w:t>
            </w:r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 xml:space="preserve"> Backup type </w:t>
            </w:r>
            <w:r w:rsidRPr="00561E77">
              <w:rPr>
                <w:rStyle w:val="Hyperlink"/>
                <w:rFonts w:ascii="Arial" w:hAnsi="Arial" w:cs="Arial"/>
                <w:noProof/>
              </w:rPr>
              <w:t>ανά</w:t>
            </w:r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 xml:space="preserve"> Backup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2CF4C" w14:textId="309D906C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31" w:history="1">
            <w:r w:rsidRPr="00561E77">
              <w:rPr>
                <w:rStyle w:val="Hyperlink"/>
                <w:rFonts w:ascii="Arial" w:hAnsi="Arial" w:cs="Arial"/>
                <w:noProof/>
              </w:rPr>
              <w:t>4.4.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 xml:space="preserve">Καταγραφή των </w:t>
            </w:r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>Backup</w:t>
            </w:r>
            <w:r w:rsidRPr="00561E77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>Policy</w:t>
            </w:r>
            <w:r w:rsidRPr="00561E77">
              <w:rPr>
                <w:rStyle w:val="Hyperlink"/>
                <w:rFonts w:ascii="Arial" w:hAnsi="Arial" w:cs="Arial"/>
                <w:noProof/>
              </w:rPr>
              <w:t xml:space="preserve"> και </w:t>
            </w:r>
            <w:r w:rsidRPr="00561E77">
              <w:rPr>
                <w:rStyle w:val="Hyperlink"/>
                <w:rFonts w:ascii="Arial" w:hAnsi="Arial" w:cs="Arial"/>
                <w:noProof/>
                <w:lang w:val="en-US"/>
              </w:rPr>
              <w:t>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7612A" w14:textId="7D09B730" w:rsidR="00EE4603" w:rsidRDefault="00EE4603">
          <w:pPr>
            <w:pStyle w:val="TOC3"/>
            <w:tabs>
              <w:tab w:val="left" w:pos="1100"/>
              <w:tab w:val="right" w:leader="dot" w:pos="9017"/>
            </w:tabs>
            <w:rPr>
              <w:noProof/>
            </w:rPr>
          </w:pPr>
          <w:hyperlink w:anchor="_Toc98748732" w:history="1">
            <w:r w:rsidRPr="00561E77">
              <w:rPr>
                <w:rStyle w:val="Hyperlink"/>
                <w:rFonts w:ascii="Arial" w:hAnsi="Arial" w:cs="Arial"/>
                <w:noProof/>
              </w:rPr>
              <w:t>4.5.</w:t>
            </w:r>
            <w:r>
              <w:rPr>
                <w:noProof/>
              </w:rPr>
              <w:tab/>
            </w:r>
            <w:r w:rsidRPr="00561E77">
              <w:rPr>
                <w:rStyle w:val="Hyperlink"/>
                <w:rFonts w:ascii="Arial" w:hAnsi="Arial" w:cs="Arial"/>
                <w:noProof/>
              </w:rPr>
              <w:t>Διαμόρφωση ιστορικότητας backup (Retention Period)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_Toc98748732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8871B" w14:textId="21C757D5" w:rsidR="00762EAD" w:rsidRDefault="005F1A33">
          <w:r w:rsidRPr="00762EA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BF2D32E" w14:textId="77777777" w:rsidR="009302C1" w:rsidRDefault="009302C1" w:rsidP="005D3F92">
      <w:pPr>
        <w:rPr>
          <w:rStyle w:val="Strong"/>
          <w:rFonts w:ascii="Arial" w:hAnsi="Arial" w:cs="Arial"/>
          <w:b w:val="0"/>
          <w:bCs w:val="0"/>
          <w:color w:val="4F81BD" w:themeColor="accent1"/>
        </w:rPr>
      </w:pPr>
    </w:p>
    <w:p w14:paraId="43D3E530" w14:textId="77777777" w:rsidR="009302C1" w:rsidRDefault="009302C1" w:rsidP="005D3F92">
      <w:pPr>
        <w:rPr>
          <w:rStyle w:val="Strong"/>
          <w:rFonts w:ascii="Arial" w:hAnsi="Arial" w:cs="Arial"/>
          <w:b w:val="0"/>
          <w:bCs w:val="0"/>
          <w:color w:val="4F81BD" w:themeColor="accent1"/>
        </w:rPr>
      </w:pPr>
    </w:p>
    <w:p w14:paraId="77CD3D53" w14:textId="77777777" w:rsidR="009302C1" w:rsidRDefault="009302C1" w:rsidP="005D3F92">
      <w:pPr>
        <w:rPr>
          <w:rStyle w:val="Strong"/>
          <w:rFonts w:ascii="Arial" w:hAnsi="Arial" w:cs="Arial"/>
          <w:b w:val="0"/>
          <w:bCs w:val="0"/>
          <w:color w:val="4F81BD" w:themeColor="accent1"/>
        </w:rPr>
      </w:pPr>
    </w:p>
    <w:p w14:paraId="36D3CA83" w14:textId="330C3EAD" w:rsidR="006574C8" w:rsidRPr="001044D4" w:rsidRDefault="006574C8" w:rsidP="005D3F92">
      <w:pPr>
        <w:rPr>
          <w:rStyle w:val="Hyperlink"/>
          <w:rFonts w:ascii="Arial" w:hAnsi="Arial" w:cs="Arial"/>
          <w:b/>
          <w:noProof/>
          <w:color w:val="4F81BD" w:themeColor="accent1"/>
        </w:rPr>
      </w:pPr>
      <w:proofErr w:type="spellStart"/>
      <w:r w:rsidRPr="001044D4">
        <w:rPr>
          <w:rStyle w:val="Strong"/>
          <w:rFonts w:ascii="Arial" w:hAnsi="Arial" w:cs="Arial"/>
          <w:b w:val="0"/>
          <w:bCs w:val="0"/>
          <w:color w:val="4F81BD" w:themeColor="accent1"/>
        </w:rPr>
        <w:t>List</w:t>
      </w:r>
      <w:proofErr w:type="spellEnd"/>
      <w:r w:rsidRPr="001044D4">
        <w:rPr>
          <w:rStyle w:val="Strong"/>
          <w:rFonts w:ascii="Arial" w:hAnsi="Arial" w:cs="Arial"/>
          <w:b w:val="0"/>
          <w:bCs w:val="0"/>
          <w:color w:val="4F81BD" w:themeColor="accent1"/>
        </w:rPr>
        <w:t xml:space="preserve"> of </w:t>
      </w:r>
      <w:proofErr w:type="spellStart"/>
      <w:r w:rsidR="00D175A4">
        <w:rPr>
          <w:rStyle w:val="Strong"/>
          <w:rFonts w:ascii="Arial" w:hAnsi="Arial" w:cs="Arial"/>
          <w:b w:val="0"/>
          <w:bCs w:val="0"/>
          <w:color w:val="4F81BD" w:themeColor="accent1"/>
        </w:rPr>
        <w:t>Figures</w:t>
      </w:r>
      <w:proofErr w:type="spellEnd"/>
    </w:p>
    <w:p w14:paraId="79424C65" w14:textId="3BA7FDAD" w:rsidR="00EE4603" w:rsidRDefault="005F1A33">
      <w:pPr>
        <w:pStyle w:val="TableofFigures"/>
        <w:tabs>
          <w:tab w:val="right" w:leader="dot" w:pos="9017"/>
        </w:tabs>
        <w:rPr>
          <w:noProof/>
        </w:rPr>
      </w:pPr>
      <w:r>
        <w:rPr>
          <w:rFonts w:ascii="Arial" w:hAnsi="Arial" w:cs="Arial"/>
        </w:rPr>
        <w:fldChar w:fldCharType="begin"/>
      </w:r>
      <w:r w:rsidR="006574C8">
        <w:rPr>
          <w:rFonts w:ascii="Arial" w:hAnsi="Arial" w:cs="Arial"/>
        </w:rPr>
        <w:instrText xml:space="preserve"> TOC \h \z \c "Figure" </w:instrText>
      </w:r>
      <w:r>
        <w:rPr>
          <w:rFonts w:ascii="Arial" w:hAnsi="Arial" w:cs="Arial"/>
        </w:rPr>
        <w:fldChar w:fldCharType="separate"/>
      </w:r>
      <w:hyperlink w:anchor="_Toc98748733" w:history="1">
        <w:r w:rsidR="00EE4603" w:rsidRPr="00B76A2D">
          <w:rPr>
            <w:rStyle w:val="Hyperlink"/>
            <w:rFonts w:ascii="Arial" w:hAnsi="Arial" w:cs="Arial"/>
            <w:noProof/>
          </w:rPr>
          <w:t>Εικόνα</w:t>
        </w:r>
        <w:r w:rsidR="00EE4603" w:rsidRPr="00B76A2D">
          <w:rPr>
            <w:rStyle w:val="Hyperlink"/>
            <w:rFonts w:ascii="Arial" w:hAnsi="Arial" w:cs="Arial"/>
            <w:noProof/>
            <w:lang w:val="en-US"/>
          </w:rPr>
          <w:t xml:space="preserve"> 1 . Networker Data Zone diagram</w:t>
        </w:r>
        <w:r w:rsidR="00EE4603">
          <w:rPr>
            <w:noProof/>
            <w:webHidden/>
          </w:rPr>
          <w:tab/>
        </w:r>
        <w:r w:rsidR="00EE4603">
          <w:rPr>
            <w:noProof/>
            <w:webHidden/>
          </w:rPr>
          <w:fldChar w:fldCharType="begin"/>
        </w:r>
        <w:r w:rsidR="00EE4603">
          <w:rPr>
            <w:noProof/>
            <w:webHidden/>
          </w:rPr>
          <w:instrText xml:space="preserve"> PAGEREF _Toc98748733 \h </w:instrText>
        </w:r>
        <w:r w:rsidR="00EE4603">
          <w:rPr>
            <w:noProof/>
            <w:webHidden/>
          </w:rPr>
        </w:r>
        <w:r w:rsidR="00EE4603">
          <w:rPr>
            <w:noProof/>
            <w:webHidden/>
          </w:rPr>
          <w:fldChar w:fldCharType="separate"/>
        </w:r>
        <w:r w:rsidR="00EE4603">
          <w:rPr>
            <w:noProof/>
            <w:webHidden/>
          </w:rPr>
          <w:t>4</w:t>
        </w:r>
        <w:r w:rsidR="00EE4603">
          <w:rPr>
            <w:noProof/>
            <w:webHidden/>
          </w:rPr>
          <w:fldChar w:fldCharType="end"/>
        </w:r>
      </w:hyperlink>
    </w:p>
    <w:p w14:paraId="62C082DC" w14:textId="7F79C5EF" w:rsidR="00C635C3" w:rsidRDefault="005F1A33" w:rsidP="00CD7917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Start w:id="2" w:name="_Toc296689856"/>
    </w:p>
    <w:p w14:paraId="0E6927A3" w14:textId="755B612C" w:rsidR="005D3F92" w:rsidRPr="00CD7917" w:rsidRDefault="005D3F92" w:rsidP="00CD7917">
      <w:pPr>
        <w:rPr>
          <w:rStyle w:val="Strong"/>
          <w:rFonts w:ascii="Arial" w:hAnsi="Arial" w:cs="Arial"/>
          <w:b w:val="0"/>
          <w:bCs w:val="0"/>
          <w:color w:val="4F81BD" w:themeColor="accent1"/>
        </w:rPr>
      </w:pPr>
      <w:proofErr w:type="spellStart"/>
      <w:r w:rsidRPr="00CD7917">
        <w:rPr>
          <w:rStyle w:val="Strong"/>
          <w:rFonts w:ascii="Arial" w:hAnsi="Arial" w:cs="Arial"/>
          <w:b w:val="0"/>
          <w:bCs w:val="0"/>
          <w:color w:val="4F81BD" w:themeColor="accent1"/>
        </w:rPr>
        <w:t>List</w:t>
      </w:r>
      <w:proofErr w:type="spellEnd"/>
      <w:r w:rsidRPr="00CD7917">
        <w:rPr>
          <w:rStyle w:val="Strong"/>
          <w:rFonts w:ascii="Arial" w:hAnsi="Arial" w:cs="Arial"/>
          <w:b w:val="0"/>
          <w:bCs w:val="0"/>
          <w:color w:val="4F81BD" w:themeColor="accent1"/>
        </w:rPr>
        <w:t xml:space="preserve"> of </w:t>
      </w:r>
      <w:proofErr w:type="spellStart"/>
      <w:r w:rsidRPr="00CD7917">
        <w:rPr>
          <w:rStyle w:val="Strong"/>
          <w:rFonts w:ascii="Arial" w:hAnsi="Arial" w:cs="Arial"/>
          <w:b w:val="0"/>
          <w:bCs w:val="0"/>
          <w:color w:val="4F81BD" w:themeColor="accent1"/>
        </w:rPr>
        <w:t>Tables</w:t>
      </w:r>
      <w:bookmarkEnd w:id="2"/>
      <w:proofErr w:type="spellEnd"/>
    </w:p>
    <w:p w14:paraId="73225966" w14:textId="77777777" w:rsidR="005D3F92" w:rsidRDefault="005D3F92" w:rsidP="005D3F92">
      <w:pPr>
        <w:pStyle w:val="TableofFigures"/>
        <w:tabs>
          <w:tab w:val="right" w:leader="dot" w:pos="9017"/>
        </w:tabs>
        <w:rPr>
          <w:rStyle w:val="Hyperlink"/>
          <w:rFonts w:ascii="Arial" w:hAnsi="Arial" w:cs="Arial"/>
          <w:noProof/>
          <w:color w:val="auto"/>
        </w:rPr>
      </w:pPr>
    </w:p>
    <w:p w14:paraId="6E803737" w14:textId="3B9E3357" w:rsidR="00EE4603" w:rsidRDefault="005F1A33">
      <w:pPr>
        <w:pStyle w:val="TableofFigures"/>
        <w:tabs>
          <w:tab w:val="right" w:leader="dot" w:pos="9017"/>
        </w:tabs>
        <w:rPr>
          <w:noProof/>
        </w:rPr>
      </w:pPr>
      <w:r w:rsidRPr="000306BA">
        <w:rPr>
          <w:rStyle w:val="Hyperlink"/>
          <w:rFonts w:ascii="Arial" w:eastAsiaTheme="minorHAnsi" w:hAnsi="Arial" w:cs="Arial"/>
          <w:noProof/>
          <w:color w:val="auto"/>
        </w:rPr>
        <w:fldChar w:fldCharType="begin"/>
      </w:r>
      <w:r w:rsidR="005D3F92" w:rsidRPr="000306BA">
        <w:rPr>
          <w:rStyle w:val="Hyperlink"/>
          <w:rFonts w:ascii="Arial" w:hAnsi="Arial" w:cs="Arial"/>
          <w:noProof/>
          <w:color w:val="auto"/>
        </w:rPr>
        <w:instrText xml:space="preserve"> TOC \h \z \c "Table" </w:instrText>
      </w:r>
      <w:r w:rsidRPr="000306BA">
        <w:rPr>
          <w:rStyle w:val="Hyperlink"/>
          <w:rFonts w:ascii="Arial" w:eastAsiaTheme="minorHAnsi" w:hAnsi="Arial" w:cs="Arial"/>
          <w:noProof/>
          <w:color w:val="auto"/>
        </w:rPr>
        <w:fldChar w:fldCharType="separate"/>
      </w:r>
      <w:hyperlink w:anchor="_Toc98748734" w:history="1">
        <w:r w:rsidR="00EE4603" w:rsidRPr="00EB4E09">
          <w:rPr>
            <w:rStyle w:val="Hyperlink"/>
            <w:rFonts w:ascii="Arial" w:hAnsi="Arial" w:cs="Arial"/>
            <w:noProof/>
            <w:lang w:val="en-US"/>
          </w:rPr>
          <w:t xml:space="preserve">Table 1. </w:t>
        </w:r>
        <w:r w:rsidR="00EE4603" w:rsidRPr="00EB4E09">
          <w:rPr>
            <w:rStyle w:val="Hyperlink"/>
            <w:rFonts w:ascii="Arial" w:hAnsi="Arial" w:cs="Arial"/>
            <w:noProof/>
          </w:rPr>
          <w:t>Λίστα</w:t>
        </w:r>
        <w:r w:rsidR="00EE4603" w:rsidRPr="00EB4E09">
          <w:rPr>
            <w:rStyle w:val="Hyperlink"/>
            <w:rFonts w:ascii="Arial" w:hAnsi="Arial" w:cs="Arial"/>
            <w:noProof/>
            <w:lang w:val="en-US"/>
          </w:rPr>
          <w:t xml:space="preserve"> </w:t>
        </w:r>
        <w:r w:rsidR="00EE4603" w:rsidRPr="00EB4E09">
          <w:rPr>
            <w:rStyle w:val="Hyperlink"/>
            <w:rFonts w:ascii="Arial" w:hAnsi="Arial" w:cs="Arial"/>
            <w:noProof/>
          </w:rPr>
          <w:t>εγκατάστασης</w:t>
        </w:r>
        <w:r w:rsidR="00EE4603" w:rsidRPr="00EB4E09">
          <w:rPr>
            <w:rStyle w:val="Hyperlink"/>
            <w:rFonts w:ascii="Arial" w:hAnsi="Arial" w:cs="Arial"/>
            <w:noProof/>
            <w:lang w:val="en-US"/>
          </w:rPr>
          <w:t xml:space="preserve"> Networker Client/Module</w:t>
        </w:r>
        <w:r w:rsidR="00EE4603">
          <w:rPr>
            <w:noProof/>
            <w:webHidden/>
          </w:rPr>
          <w:tab/>
        </w:r>
        <w:r w:rsidR="00EE4603">
          <w:rPr>
            <w:noProof/>
            <w:webHidden/>
          </w:rPr>
          <w:fldChar w:fldCharType="begin"/>
        </w:r>
        <w:r w:rsidR="00EE4603">
          <w:rPr>
            <w:noProof/>
            <w:webHidden/>
          </w:rPr>
          <w:instrText xml:space="preserve"> PAGEREF _Toc98748734 \h </w:instrText>
        </w:r>
        <w:r w:rsidR="00EE4603">
          <w:rPr>
            <w:noProof/>
            <w:webHidden/>
          </w:rPr>
        </w:r>
        <w:r w:rsidR="00EE4603">
          <w:rPr>
            <w:noProof/>
            <w:webHidden/>
          </w:rPr>
          <w:fldChar w:fldCharType="separate"/>
        </w:r>
        <w:r w:rsidR="00EE4603">
          <w:rPr>
            <w:noProof/>
            <w:webHidden/>
          </w:rPr>
          <w:t>5</w:t>
        </w:r>
        <w:r w:rsidR="00EE4603">
          <w:rPr>
            <w:noProof/>
            <w:webHidden/>
          </w:rPr>
          <w:fldChar w:fldCharType="end"/>
        </w:r>
      </w:hyperlink>
    </w:p>
    <w:p w14:paraId="47D33C7B" w14:textId="2478040F" w:rsidR="00EE4603" w:rsidRDefault="00EE4603">
      <w:pPr>
        <w:pStyle w:val="TableofFigures"/>
        <w:tabs>
          <w:tab w:val="right" w:leader="dot" w:pos="9017"/>
        </w:tabs>
        <w:rPr>
          <w:noProof/>
        </w:rPr>
      </w:pPr>
      <w:hyperlink w:anchor="_Toc98748735" w:history="1"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Table 3. </w:t>
        </w:r>
        <w:r w:rsidRPr="00EB4E09">
          <w:rPr>
            <w:rStyle w:val="Hyperlink"/>
            <w:rFonts w:ascii="Arial" w:hAnsi="Arial" w:cs="Arial"/>
            <w:noProof/>
          </w:rPr>
          <w:t>Λίστα</w:t>
        </w:r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 Backup </w:t>
        </w:r>
        <w:r w:rsidRPr="00EB4E09">
          <w:rPr>
            <w:rStyle w:val="Hyperlink"/>
            <w:rFonts w:ascii="Arial" w:hAnsi="Arial" w:cs="Arial"/>
            <w:noProof/>
          </w:rPr>
          <w:t>εργασιών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_Toc98748735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C40C22" w14:textId="64D8046C" w:rsidR="00EE4603" w:rsidRDefault="00EE4603">
      <w:pPr>
        <w:pStyle w:val="TableofFigures"/>
        <w:tabs>
          <w:tab w:val="right" w:leader="dot" w:pos="9017"/>
        </w:tabs>
        <w:rPr>
          <w:noProof/>
        </w:rPr>
      </w:pPr>
      <w:hyperlink w:anchor="_Toc98748736" w:history="1"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Table 4. </w:t>
        </w:r>
        <w:r w:rsidRPr="00EB4E09">
          <w:rPr>
            <w:rStyle w:val="Hyperlink"/>
            <w:rFonts w:ascii="Arial" w:hAnsi="Arial" w:cs="Arial"/>
            <w:noProof/>
          </w:rPr>
          <w:t>Λίστα</w:t>
        </w:r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 Networker Devices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_Toc98748736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1238D6" w14:textId="33BFFC83" w:rsidR="00EE4603" w:rsidRDefault="00EE4603">
      <w:pPr>
        <w:pStyle w:val="TableofFigures"/>
        <w:tabs>
          <w:tab w:val="right" w:leader="dot" w:pos="9017"/>
        </w:tabs>
        <w:rPr>
          <w:noProof/>
        </w:rPr>
      </w:pPr>
      <w:hyperlink w:anchor="_Toc98748737" w:history="1"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Table 5. </w:t>
        </w:r>
        <w:r w:rsidRPr="00EB4E09">
          <w:rPr>
            <w:rStyle w:val="Hyperlink"/>
            <w:rFonts w:ascii="Arial" w:hAnsi="Arial" w:cs="Arial"/>
            <w:noProof/>
          </w:rPr>
          <w:t>Λίστα</w:t>
        </w:r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 Backup Groups </w:t>
        </w:r>
        <w:r w:rsidRPr="00EB4E09">
          <w:rPr>
            <w:rStyle w:val="Hyperlink"/>
            <w:rFonts w:ascii="Arial" w:hAnsi="Arial" w:cs="Arial"/>
            <w:noProof/>
          </w:rPr>
          <w:t>και</w:t>
        </w:r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 Backup 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_Toc98748737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71B4455" w14:textId="7FCDE210" w:rsidR="00EE4603" w:rsidRDefault="00EE4603">
      <w:pPr>
        <w:pStyle w:val="TableofFigures"/>
        <w:tabs>
          <w:tab w:val="right" w:leader="dot" w:pos="9017"/>
        </w:tabs>
        <w:rPr>
          <w:noProof/>
        </w:rPr>
      </w:pPr>
      <w:hyperlink w:anchor="_Toc98748738" w:history="1"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Table 6. </w:t>
        </w:r>
        <w:r w:rsidRPr="00EB4E09">
          <w:rPr>
            <w:rStyle w:val="Hyperlink"/>
            <w:rFonts w:ascii="Arial" w:hAnsi="Arial" w:cs="Arial"/>
            <w:noProof/>
          </w:rPr>
          <w:t>Λίστα</w:t>
        </w:r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 Backup Policy </w:t>
        </w:r>
        <w:r w:rsidRPr="00EB4E09">
          <w:rPr>
            <w:rStyle w:val="Hyperlink"/>
            <w:rFonts w:ascii="Arial" w:hAnsi="Arial" w:cs="Arial"/>
            <w:noProof/>
          </w:rPr>
          <w:t>και</w:t>
        </w:r>
        <w:r w:rsidRPr="00EB4E09">
          <w:rPr>
            <w:rStyle w:val="Hyperlink"/>
            <w:rFonts w:ascii="Arial" w:hAnsi="Arial" w:cs="Arial"/>
            <w:noProof/>
            <w:lang w:val="en-US"/>
          </w:rPr>
          <w:t xml:space="preserve"> Workflow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_Toc98748738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D1275FD" w14:textId="0C193B83" w:rsidR="005D3F92" w:rsidRDefault="005F1A33">
      <w:pPr>
        <w:rPr>
          <w:rStyle w:val="Hyperlink"/>
          <w:rFonts w:ascii="Arial" w:hAnsi="Arial" w:cs="Arial"/>
          <w:noProof/>
          <w:color w:val="auto"/>
          <w:lang w:val="en-US"/>
        </w:rPr>
      </w:pPr>
      <w:r w:rsidRPr="000306BA">
        <w:rPr>
          <w:rStyle w:val="Hyperlink"/>
          <w:rFonts w:ascii="Arial" w:hAnsi="Arial" w:cs="Arial"/>
          <w:noProof/>
          <w:color w:val="auto"/>
        </w:rPr>
        <w:fldChar w:fldCharType="end"/>
      </w:r>
    </w:p>
    <w:p w14:paraId="284561AC" w14:textId="77777777" w:rsidR="00371A71" w:rsidRDefault="00371A71">
      <w:pPr>
        <w:rPr>
          <w:rStyle w:val="Hyperlink"/>
          <w:rFonts w:ascii="Arial" w:hAnsi="Arial" w:cs="Arial"/>
          <w:noProof/>
          <w:color w:val="auto"/>
          <w:lang w:val="en-US"/>
        </w:rPr>
      </w:pPr>
    </w:p>
    <w:p w14:paraId="08C0D981" w14:textId="77777777" w:rsidR="00371A71" w:rsidRDefault="00371A71">
      <w:pPr>
        <w:rPr>
          <w:rStyle w:val="Hyperlink"/>
          <w:rFonts w:ascii="Arial" w:hAnsi="Arial" w:cs="Arial"/>
          <w:noProof/>
          <w:color w:val="auto"/>
          <w:lang w:val="en-US"/>
        </w:rPr>
      </w:pPr>
    </w:p>
    <w:p w14:paraId="6964F16B" w14:textId="77777777" w:rsidR="00371A71" w:rsidRDefault="00371A71">
      <w:pPr>
        <w:rPr>
          <w:rStyle w:val="Hyperlink"/>
          <w:rFonts w:ascii="Arial" w:hAnsi="Arial" w:cs="Arial"/>
          <w:noProof/>
          <w:color w:val="auto"/>
          <w:lang w:val="en-US"/>
        </w:rPr>
      </w:pPr>
    </w:p>
    <w:p w14:paraId="608E819E" w14:textId="77777777" w:rsidR="00371A71" w:rsidRDefault="00371A71">
      <w:pPr>
        <w:rPr>
          <w:rStyle w:val="Hyperlink"/>
          <w:rFonts w:ascii="Arial" w:hAnsi="Arial" w:cs="Arial"/>
          <w:noProof/>
          <w:color w:val="auto"/>
          <w:lang w:val="en-US"/>
        </w:rPr>
      </w:pPr>
    </w:p>
    <w:p w14:paraId="560F6BE1" w14:textId="77777777" w:rsidR="00371A71" w:rsidRPr="00371A71" w:rsidRDefault="00371A71">
      <w:pPr>
        <w:rPr>
          <w:rFonts w:ascii="Arial" w:hAnsi="Arial" w:cs="Arial"/>
          <w:lang w:val="en-US"/>
        </w:rPr>
      </w:pPr>
    </w:p>
    <w:p w14:paraId="28AA7CA4" w14:textId="14B2F347" w:rsidR="00046CA5" w:rsidRPr="001E6161" w:rsidRDefault="0081581D" w:rsidP="002E157E">
      <w:pPr>
        <w:pStyle w:val="Heading1"/>
        <w:numPr>
          <w:ilvl w:val="0"/>
          <w:numId w:val="1"/>
        </w:numPr>
        <w:spacing w:after="240" w:line="240" w:lineRule="auto"/>
        <w:rPr>
          <w:rFonts w:ascii="Arial" w:hAnsi="Arial" w:cs="Arial"/>
          <w:color w:val="4F81BD" w:themeColor="accent1"/>
          <w:sz w:val="22"/>
          <w:szCs w:val="22"/>
          <w:lang w:val="en-US"/>
        </w:rPr>
      </w:pPr>
      <w:bookmarkStart w:id="3" w:name="_Toc98748713"/>
      <w:r>
        <w:rPr>
          <w:rFonts w:ascii="Arial" w:hAnsi="Arial" w:cs="Arial"/>
          <w:color w:val="4F81BD" w:themeColor="accent1"/>
          <w:sz w:val="22"/>
          <w:szCs w:val="22"/>
        </w:rPr>
        <w:t>Γενικό Διάγραμμα υποδομής</w:t>
      </w:r>
      <w:bookmarkEnd w:id="3"/>
    </w:p>
    <w:p w14:paraId="2F7C7A9E" w14:textId="147A8DB5" w:rsidR="00683305" w:rsidRPr="00725D50" w:rsidRDefault="0081581D" w:rsidP="00C11B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9B112D" wp14:editId="5F2C8E38">
            <wp:extent cx="5732145" cy="2835910"/>
            <wp:effectExtent l="0" t="0" r="1905" b="254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CD79" w14:textId="77777777" w:rsidR="006574C8" w:rsidRPr="00BF6A4A" w:rsidRDefault="001D34C4" w:rsidP="006574C8">
      <w:pPr>
        <w:pStyle w:val="Caption"/>
        <w:jc w:val="center"/>
        <w:rPr>
          <w:rFonts w:ascii="Arial" w:hAnsi="Arial" w:cs="Arial"/>
          <w:sz w:val="22"/>
          <w:szCs w:val="22"/>
          <w:lang w:val="en-US"/>
        </w:rPr>
      </w:pPr>
      <w:bookmarkStart w:id="4" w:name="_Toc352590486"/>
      <w:bookmarkStart w:id="5" w:name="_Toc98748733"/>
      <w:r>
        <w:rPr>
          <w:rFonts w:ascii="Arial" w:hAnsi="Arial" w:cs="Arial"/>
          <w:sz w:val="22"/>
          <w:szCs w:val="22"/>
        </w:rPr>
        <w:t>Εικόνα</w:t>
      </w:r>
      <w:r w:rsidR="006574C8" w:rsidRPr="00BF6A4A">
        <w:rPr>
          <w:rFonts w:ascii="Arial" w:hAnsi="Arial" w:cs="Arial"/>
          <w:sz w:val="22"/>
          <w:szCs w:val="22"/>
          <w:lang w:val="en-US"/>
        </w:rPr>
        <w:t xml:space="preserve"> </w:t>
      </w:r>
      <w:r w:rsidR="005F1A33" w:rsidRPr="006574C8">
        <w:rPr>
          <w:rFonts w:ascii="Arial" w:hAnsi="Arial" w:cs="Arial"/>
          <w:sz w:val="22"/>
          <w:szCs w:val="22"/>
        </w:rPr>
        <w:fldChar w:fldCharType="begin"/>
      </w:r>
      <w:r w:rsidR="006574C8" w:rsidRPr="00BF6A4A">
        <w:rPr>
          <w:rFonts w:ascii="Arial" w:hAnsi="Arial" w:cs="Arial"/>
          <w:sz w:val="22"/>
          <w:szCs w:val="22"/>
          <w:lang w:val="en-US"/>
        </w:rPr>
        <w:instrText xml:space="preserve"> SEQ Figure \* ARABIC </w:instrText>
      </w:r>
      <w:r w:rsidR="005F1A33" w:rsidRPr="006574C8">
        <w:rPr>
          <w:rFonts w:ascii="Arial" w:hAnsi="Arial" w:cs="Arial"/>
          <w:sz w:val="22"/>
          <w:szCs w:val="22"/>
        </w:rPr>
        <w:fldChar w:fldCharType="separate"/>
      </w:r>
      <w:r w:rsidR="00EE59CD" w:rsidRPr="00BF6A4A">
        <w:rPr>
          <w:rFonts w:ascii="Arial" w:hAnsi="Arial" w:cs="Arial"/>
          <w:noProof/>
          <w:sz w:val="22"/>
          <w:szCs w:val="22"/>
          <w:lang w:val="en-US"/>
        </w:rPr>
        <w:t>1</w:t>
      </w:r>
      <w:r w:rsidR="005F1A33" w:rsidRPr="006574C8">
        <w:rPr>
          <w:rFonts w:ascii="Arial" w:hAnsi="Arial" w:cs="Arial"/>
          <w:sz w:val="22"/>
          <w:szCs w:val="22"/>
        </w:rPr>
        <w:fldChar w:fldCharType="end"/>
      </w:r>
      <w:r w:rsidR="006574C8" w:rsidRPr="00BF6A4A">
        <w:rPr>
          <w:rFonts w:ascii="Arial" w:hAnsi="Arial" w:cs="Arial"/>
          <w:sz w:val="22"/>
          <w:szCs w:val="22"/>
          <w:lang w:val="en-US"/>
        </w:rPr>
        <w:t xml:space="preserve"> . </w:t>
      </w:r>
      <w:bookmarkEnd w:id="4"/>
      <w:r w:rsidR="00BF6A4A">
        <w:rPr>
          <w:rFonts w:ascii="Arial" w:hAnsi="Arial" w:cs="Arial"/>
          <w:sz w:val="22"/>
          <w:szCs w:val="22"/>
          <w:lang w:val="en-US"/>
        </w:rPr>
        <w:t>Networker Data Zone diagram</w:t>
      </w:r>
      <w:bookmarkEnd w:id="5"/>
    </w:p>
    <w:p w14:paraId="166F7F24" w14:textId="77777777" w:rsidR="006574C8" w:rsidRPr="00BF6A4A" w:rsidRDefault="006574C8" w:rsidP="005C5F07">
      <w:pPr>
        <w:spacing w:line="240" w:lineRule="auto"/>
        <w:jc w:val="center"/>
        <w:rPr>
          <w:rFonts w:ascii="Arial" w:hAnsi="Arial" w:cs="Arial"/>
          <w:lang w:val="en-US"/>
        </w:rPr>
      </w:pPr>
    </w:p>
    <w:p w14:paraId="4E6D35EF" w14:textId="77777777" w:rsidR="00947F9B" w:rsidRDefault="00947F9B" w:rsidP="00934A5B">
      <w:pPr>
        <w:pStyle w:val="Heading2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bookmarkStart w:id="6" w:name="_Toc98748714"/>
      <w:r>
        <w:rPr>
          <w:rFonts w:ascii="Arial" w:hAnsi="Arial" w:cs="Arial"/>
          <w:sz w:val="22"/>
          <w:szCs w:val="22"/>
        </w:rPr>
        <w:t xml:space="preserve">Σχεδιασμός </w:t>
      </w:r>
      <w:r>
        <w:rPr>
          <w:rFonts w:ascii="Arial" w:hAnsi="Arial" w:cs="Arial"/>
          <w:sz w:val="22"/>
          <w:szCs w:val="22"/>
          <w:lang w:val="en-US"/>
        </w:rPr>
        <w:t>Backup Software</w:t>
      </w:r>
      <w:bookmarkEnd w:id="6"/>
    </w:p>
    <w:p w14:paraId="4EBAF1F5" w14:textId="77777777" w:rsidR="00947F9B" w:rsidRDefault="00947F9B" w:rsidP="00947F9B">
      <w:pPr>
        <w:pStyle w:val="ListParagraph"/>
        <w:ind w:left="360"/>
        <w:jc w:val="both"/>
      </w:pPr>
    </w:p>
    <w:p w14:paraId="74E11F90" w14:textId="35CB1585" w:rsidR="00947F9B" w:rsidRDefault="00947F9B" w:rsidP="00947F9B">
      <w:pPr>
        <w:pStyle w:val="ListParagraph"/>
        <w:ind w:left="360"/>
        <w:jc w:val="both"/>
      </w:pPr>
      <w:r>
        <w:t xml:space="preserve">Για να καλυφθούν οι ανάγκες </w:t>
      </w:r>
      <w:r w:rsidR="001E6161">
        <w:t xml:space="preserve">των αντιγράφων ασφαλείας </w:t>
      </w:r>
      <w:r>
        <w:t>τ</w:t>
      </w:r>
      <w:r w:rsidR="001E6161">
        <w:t xml:space="preserve">ου </w:t>
      </w:r>
      <w:r w:rsidR="0081581D">
        <w:t>Νοσοκομείου Χανίων</w:t>
      </w:r>
      <w:r w:rsidR="001E6161">
        <w:t xml:space="preserve"> εγκαταστάθηκε το πρόγραμμα </w:t>
      </w:r>
      <w:proofErr w:type="spellStart"/>
      <w:r w:rsidR="001E6161">
        <w:rPr>
          <w:lang w:val="en-US"/>
        </w:rPr>
        <w:t>DellEMC</w:t>
      </w:r>
      <w:proofErr w:type="spellEnd"/>
      <w:r w:rsidR="001E6161" w:rsidRPr="001E6161">
        <w:t xml:space="preserve"> </w:t>
      </w:r>
      <w:r w:rsidR="001E6161">
        <w:rPr>
          <w:lang w:val="en-US"/>
        </w:rPr>
        <w:t>Networker</w:t>
      </w:r>
      <w:r w:rsidR="001E6161" w:rsidRPr="001E6161">
        <w:t xml:space="preserve"> </w:t>
      </w:r>
      <w:r w:rsidR="001E6161">
        <w:t xml:space="preserve">σε συνδυασμό με το σύστημα αποθήκευσης </w:t>
      </w:r>
      <w:r w:rsidR="0081581D">
        <w:rPr>
          <w:lang w:val="en-US"/>
        </w:rPr>
        <w:t>Dell</w:t>
      </w:r>
      <w:r w:rsidR="0081581D" w:rsidRPr="0081581D">
        <w:t xml:space="preserve"> </w:t>
      </w:r>
      <w:proofErr w:type="spellStart"/>
      <w:r w:rsidR="0081581D">
        <w:rPr>
          <w:lang w:val="en-US"/>
        </w:rPr>
        <w:t>Powervault</w:t>
      </w:r>
      <w:proofErr w:type="spellEnd"/>
      <w:r w:rsidR="0081581D" w:rsidRPr="0081581D">
        <w:t xml:space="preserve"> </w:t>
      </w:r>
      <w:r w:rsidR="0081581D">
        <w:rPr>
          <w:lang w:val="en-US"/>
        </w:rPr>
        <w:t>LTO</w:t>
      </w:r>
      <w:r w:rsidR="0081581D" w:rsidRPr="0081581D">
        <w:t xml:space="preserve">6 </w:t>
      </w:r>
      <w:r w:rsidR="0081581D">
        <w:rPr>
          <w:lang w:val="en-US"/>
        </w:rPr>
        <w:t>tape</w:t>
      </w:r>
      <w:r w:rsidR="0081581D" w:rsidRPr="0081581D">
        <w:t xml:space="preserve"> </w:t>
      </w:r>
      <w:r w:rsidR="0081581D">
        <w:rPr>
          <w:lang w:val="en-US"/>
        </w:rPr>
        <w:t>drive</w:t>
      </w:r>
      <w:r w:rsidR="001E6161" w:rsidRPr="001E6161">
        <w:t>.</w:t>
      </w:r>
    </w:p>
    <w:p w14:paraId="7B84D62A" w14:textId="77777777" w:rsidR="00947F9B" w:rsidRPr="00947F9B" w:rsidRDefault="00947F9B" w:rsidP="00947F9B"/>
    <w:p w14:paraId="3218F707" w14:textId="77777777" w:rsidR="000306BA" w:rsidRPr="00725D50" w:rsidRDefault="001D34C4" w:rsidP="00934A5B">
      <w:pPr>
        <w:pStyle w:val="Heading2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bookmarkStart w:id="7" w:name="_Toc98748715"/>
      <w:r>
        <w:rPr>
          <w:rFonts w:ascii="Arial" w:hAnsi="Arial" w:cs="Arial"/>
          <w:sz w:val="22"/>
          <w:szCs w:val="22"/>
        </w:rPr>
        <w:t>Εγκατάσταση λογισμικού</w:t>
      </w:r>
      <w:bookmarkEnd w:id="7"/>
    </w:p>
    <w:p w14:paraId="448DE6AA" w14:textId="77777777" w:rsidR="00FA60AD" w:rsidRPr="00FA60AD" w:rsidRDefault="00FA60AD" w:rsidP="00FA60AD">
      <w:pPr>
        <w:pStyle w:val="ListParagraph"/>
        <w:keepNext/>
        <w:keepLines/>
        <w:numPr>
          <w:ilvl w:val="0"/>
          <w:numId w:val="5"/>
        </w:numPr>
        <w:spacing w:before="200" w:after="240" w:line="240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color w:val="4F81BD" w:themeColor="accent1"/>
        </w:rPr>
      </w:pPr>
      <w:bookmarkStart w:id="8" w:name="_Toc95382226"/>
      <w:bookmarkStart w:id="9" w:name="_Toc95829144"/>
      <w:bookmarkStart w:id="10" w:name="_Toc95832361"/>
      <w:bookmarkStart w:id="11" w:name="_Toc96342485"/>
      <w:bookmarkStart w:id="12" w:name="_Toc98748716"/>
      <w:bookmarkEnd w:id="8"/>
      <w:bookmarkEnd w:id="9"/>
      <w:bookmarkEnd w:id="10"/>
      <w:bookmarkEnd w:id="11"/>
      <w:bookmarkEnd w:id="12"/>
    </w:p>
    <w:p w14:paraId="568B73EB" w14:textId="77777777" w:rsidR="00FA60AD" w:rsidRPr="00FA60AD" w:rsidRDefault="00FA60AD" w:rsidP="00FA60AD">
      <w:pPr>
        <w:pStyle w:val="ListParagraph"/>
        <w:keepNext/>
        <w:keepLines/>
        <w:numPr>
          <w:ilvl w:val="0"/>
          <w:numId w:val="5"/>
        </w:numPr>
        <w:spacing w:before="200" w:after="240" w:line="240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color w:val="4F81BD" w:themeColor="accent1"/>
        </w:rPr>
      </w:pPr>
      <w:bookmarkStart w:id="13" w:name="_Toc95382227"/>
      <w:bookmarkStart w:id="14" w:name="_Toc95829145"/>
      <w:bookmarkStart w:id="15" w:name="_Toc95832362"/>
      <w:bookmarkStart w:id="16" w:name="_Toc96342486"/>
      <w:bookmarkStart w:id="17" w:name="_Toc98748717"/>
      <w:bookmarkEnd w:id="13"/>
      <w:bookmarkEnd w:id="14"/>
      <w:bookmarkEnd w:id="15"/>
      <w:bookmarkEnd w:id="16"/>
      <w:bookmarkEnd w:id="17"/>
    </w:p>
    <w:p w14:paraId="02C9A56F" w14:textId="12D6D3E3" w:rsidR="000306BA" w:rsidRPr="00725D50" w:rsidRDefault="000306BA" w:rsidP="00FA60AD">
      <w:pPr>
        <w:pStyle w:val="Heading3"/>
        <w:numPr>
          <w:ilvl w:val="1"/>
          <w:numId w:val="5"/>
        </w:numPr>
        <w:spacing w:after="240" w:line="240" w:lineRule="auto"/>
        <w:rPr>
          <w:rFonts w:ascii="Arial" w:hAnsi="Arial" w:cs="Arial"/>
        </w:rPr>
      </w:pPr>
      <w:bookmarkStart w:id="18" w:name="_Toc98748718"/>
      <w:r w:rsidRPr="00373C8F">
        <w:rPr>
          <w:rFonts w:ascii="Arial" w:hAnsi="Arial" w:cs="Arial"/>
        </w:rPr>
        <w:t>Network</w:t>
      </w:r>
      <w:r w:rsidR="00DF68A5">
        <w:rPr>
          <w:rFonts w:ascii="Arial" w:hAnsi="Arial" w:cs="Arial"/>
        </w:rPr>
        <w:t>er</w:t>
      </w:r>
      <w:r w:rsidR="00DF68A5" w:rsidRPr="00725D50">
        <w:rPr>
          <w:rFonts w:ascii="Arial" w:hAnsi="Arial" w:cs="Arial"/>
        </w:rPr>
        <w:t xml:space="preserve"> </w:t>
      </w:r>
      <w:r w:rsidR="00696DDF">
        <w:rPr>
          <w:rFonts w:ascii="Arial" w:hAnsi="Arial" w:cs="Arial"/>
        </w:rPr>
        <w:t>Server</w:t>
      </w:r>
      <w:bookmarkEnd w:id="18"/>
      <w:r w:rsidR="00696DDF" w:rsidRPr="00725D50">
        <w:rPr>
          <w:rFonts w:ascii="Arial" w:hAnsi="Arial" w:cs="Arial"/>
        </w:rPr>
        <w:t xml:space="preserve"> </w:t>
      </w:r>
    </w:p>
    <w:p w14:paraId="0CDC374B" w14:textId="1BE79BC8" w:rsidR="00A53649" w:rsidRPr="009302C1" w:rsidRDefault="00725D50" w:rsidP="005C5F07">
      <w:pPr>
        <w:pStyle w:val="Body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Η</w:t>
      </w:r>
      <w:r w:rsidR="001D34C4">
        <w:rPr>
          <w:rFonts w:cs="Arial"/>
          <w:color w:val="auto"/>
          <w:sz w:val="22"/>
          <w:szCs w:val="22"/>
        </w:rPr>
        <w:t xml:space="preserve"> εγκατάσταση του Networker</w:t>
      </w:r>
      <w:r w:rsidR="001D34C4" w:rsidRPr="001D34C4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D34C4">
        <w:rPr>
          <w:rFonts w:cs="Arial"/>
          <w:color w:val="auto"/>
          <w:sz w:val="22"/>
          <w:szCs w:val="22"/>
        </w:rPr>
        <w:t>server</w:t>
      </w:r>
      <w:proofErr w:type="spellEnd"/>
      <w:r w:rsidR="001D34C4" w:rsidRPr="001D34C4">
        <w:rPr>
          <w:rFonts w:cs="Arial"/>
          <w:color w:val="auto"/>
          <w:sz w:val="22"/>
          <w:szCs w:val="22"/>
        </w:rPr>
        <w:t xml:space="preserve"> </w:t>
      </w:r>
      <w:r w:rsidR="00231359">
        <w:rPr>
          <w:rFonts w:cs="Arial"/>
          <w:color w:val="auto"/>
          <w:sz w:val="22"/>
          <w:szCs w:val="22"/>
        </w:rPr>
        <w:t xml:space="preserve">έγινε </w:t>
      </w:r>
      <w:r>
        <w:rPr>
          <w:rFonts w:cs="Arial"/>
          <w:color w:val="auto"/>
          <w:sz w:val="22"/>
          <w:szCs w:val="22"/>
        </w:rPr>
        <w:t xml:space="preserve">σε </w:t>
      </w:r>
      <w:r w:rsidR="001E6161">
        <w:rPr>
          <w:rFonts w:cs="Arial"/>
          <w:color w:val="auto"/>
          <w:sz w:val="22"/>
          <w:szCs w:val="22"/>
        </w:rPr>
        <w:t xml:space="preserve">έναν φυσικό </w:t>
      </w:r>
      <w:proofErr w:type="spellStart"/>
      <w:r>
        <w:rPr>
          <w:rFonts w:cs="Arial"/>
          <w:color w:val="auto"/>
          <w:sz w:val="22"/>
          <w:szCs w:val="22"/>
        </w:rPr>
        <w:t>server</w:t>
      </w:r>
      <w:proofErr w:type="spellEnd"/>
      <w:r w:rsidRPr="00725D50">
        <w:rPr>
          <w:rFonts w:cs="Arial"/>
          <w:color w:val="auto"/>
          <w:sz w:val="22"/>
          <w:szCs w:val="22"/>
        </w:rPr>
        <w:t xml:space="preserve"> </w:t>
      </w:r>
      <w:r w:rsidR="001E6161">
        <w:rPr>
          <w:rFonts w:cs="Arial"/>
          <w:color w:val="auto"/>
          <w:sz w:val="22"/>
          <w:szCs w:val="22"/>
        </w:rPr>
        <w:t xml:space="preserve">με τα παρακάτω στοιχεία: </w:t>
      </w:r>
    </w:p>
    <w:p w14:paraId="7741F2EA" w14:textId="77777777" w:rsidR="00E1484F" w:rsidRDefault="00E1484F" w:rsidP="005C5F07">
      <w:pPr>
        <w:pStyle w:val="Body"/>
        <w:rPr>
          <w:rFonts w:cs="Arial"/>
          <w:color w:val="auto"/>
          <w:sz w:val="22"/>
          <w:szCs w:val="22"/>
          <w:lang w:val="en-GB"/>
        </w:rPr>
      </w:pPr>
      <w:r>
        <w:rPr>
          <w:rFonts w:cs="Arial"/>
          <w:color w:val="auto"/>
          <w:sz w:val="22"/>
          <w:szCs w:val="22"/>
          <w:lang w:val="en-GB"/>
        </w:rPr>
        <w:t>Networker Server:</w:t>
      </w:r>
    </w:p>
    <w:p w14:paraId="1BDFC95C" w14:textId="275E0F4F" w:rsidR="00957ACF" w:rsidRDefault="001E6161" w:rsidP="005C5F07">
      <w:pPr>
        <w:pStyle w:val="Body"/>
        <w:rPr>
          <w:rFonts w:cs="Arial"/>
          <w:color w:val="auto"/>
          <w:sz w:val="22"/>
          <w:szCs w:val="22"/>
          <w:lang w:val="en-GB"/>
        </w:rPr>
      </w:pPr>
      <w:r>
        <w:rPr>
          <w:rFonts w:cs="Arial"/>
          <w:color w:val="auto"/>
          <w:sz w:val="22"/>
          <w:szCs w:val="22"/>
          <w:lang w:val="en-GB"/>
        </w:rPr>
        <w:t>Server Model</w:t>
      </w:r>
      <w:r w:rsidR="00957ACF">
        <w:rPr>
          <w:rFonts w:cs="Arial"/>
          <w:color w:val="auto"/>
          <w:sz w:val="22"/>
          <w:szCs w:val="22"/>
          <w:lang w:val="en-GB"/>
        </w:rPr>
        <w:t xml:space="preserve">: Dell R340 </w:t>
      </w:r>
    </w:p>
    <w:p w14:paraId="3810F475" w14:textId="5C6F7991" w:rsidR="00E1484F" w:rsidRPr="00947F9B" w:rsidRDefault="00E1484F" w:rsidP="005C5F07">
      <w:pPr>
        <w:pStyle w:val="Body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GB"/>
        </w:rPr>
        <w:t xml:space="preserve">Server </w:t>
      </w:r>
      <w:r w:rsidR="001D34C4" w:rsidRPr="00C635C3">
        <w:rPr>
          <w:rFonts w:cs="Arial"/>
          <w:color w:val="auto"/>
          <w:sz w:val="22"/>
          <w:szCs w:val="22"/>
          <w:lang w:val="en-US"/>
        </w:rPr>
        <w:t xml:space="preserve">Operating </w:t>
      </w:r>
      <w:proofErr w:type="gramStart"/>
      <w:r w:rsidR="001D34C4" w:rsidRPr="00C635C3">
        <w:rPr>
          <w:rFonts w:cs="Arial"/>
          <w:color w:val="auto"/>
          <w:sz w:val="22"/>
          <w:szCs w:val="22"/>
          <w:lang w:val="en-US"/>
        </w:rPr>
        <w:t>system</w:t>
      </w:r>
      <w:r>
        <w:rPr>
          <w:rFonts w:cs="Arial"/>
          <w:color w:val="auto"/>
          <w:sz w:val="22"/>
          <w:szCs w:val="22"/>
          <w:lang w:val="en-GB"/>
        </w:rPr>
        <w:t xml:space="preserve"> :</w:t>
      </w:r>
      <w:proofErr w:type="gramEnd"/>
      <w:r>
        <w:rPr>
          <w:rFonts w:cs="Arial"/>
          <w:color w:val="auto"/>
          <w:sz w:val="22"/>
          <w:szCs w:val="22"/>
          <w:lang w:val="en-GB"/>
        </w:rPr>
        <w:t xml:space="preserve"> </w:t>
      </w:r>
      <w:r w:rsidR="0081581D">
        <w:rPr>
          <w:rFonts w:cs="Arial"/>
          <w:color w:val="auto"/>
          <w:sz w:val="22"/>
          <w:szCs w:val="22"/>
          <w:lang w:val="en-US"/>
        </w:rPr>
        <w:t>Oracle Linux</w:t>
      </w:r>
    </w:p>
    <w:p w14:paraId="13F49991" w14:textId="56805487" w:rsidR="001D34C4" w:rsidRDefault="00957ACF" w:rsidP="005C5F07">
      <w:pPr>
        <w:spacing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System </w:t>
      </w:r>
      <w:r w:rsidR="0081581D">
        <w:rPr>
          <w:rFonts w:ascii="Arial" w:eastAsia="Times New Roman" w:hAnsi="Arial" w:cs="Arial"/>
          <w:lang w:val="en-US"/>
        </w:rPr>
        <w:t>Hostname</w:t>
      </w:r>
      <w:r>
        <w:rPr>
          <w:rFonts w:ascii="Arial" w:eastAsia="Times New Roman" w:hAnsi="Arial" w:cs="Arial"/>
          <w:lang w:val="en-US"/>
        </w:rPr>
        <w:t xml:space="preserve">: </w:t>
      </w:r>
      <w:r w:rsidR="0081581D" w:rsidRPr="0081581D">
        <w:rPr>
          <w:rFonts w:ascii="Arial" w:eastAsia="Times New Roman" w:hAnsi="Arial" w:cs="Arial"/>
          <w:lang w:val="en-US"/>
        </w:rPr>
        <w:t>XAN-MGM-BKP</w:t>
      </w:r>
    </w:p>
    <w:p w14:paraId="3BB75E94" w14:textId="64AFF0E4" w:rsidR="00957ACF" w:rsidRPr="0081581D" w:rsidRDefault="00957ACF" w:rsidP="005C5F07">
      <w:pPr>
        <w:spacing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System</w:t>
      </w:r>
      <w:r w:rsidRPr="0081581D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IP</w:t>
      </w:r>
      <w:r w:rsidRPr="0081581D">
        <w:rPr>
          <w:rFonts w:ascii="Arial" w:eastAsia="Times New Roman" w:hAnsi="Arial" w:cs="Arial"/>
          <w:lang w:val="en-US"/>
        </w:rPr>
        <w:t xml:space="preserve">: </w:t>
      </w:r>
      <w:r w:rsidR="0081581D" w:rsidRPr="0081581D">
        <w:rPr>
          <w:rFonts w:ascii="Arial" w:eastAsia="Times New Roman" w:hAnsi="Arial" w:cs="Arial"/>
          <w:lang w:val="en-US"/>
        </w:rPr>
        <w:t>10.104.37.186</w:t>
      </w:r>
    </w:p>
    <w:p w14:paraId="29B3FFC8" w14:textId="77777777" w:rsidR="00F44193" w:rsidRPr="009302C1" w:rsidRDefault="00F44193" w:rsidP="005C5F07">
      <w:pPr>
        <w:spacing w:line="240" w:lineRule="auto"/>
        <w:rPr>
          <w:rFonts w:ascii="Arial" w:eastAsia="Times New Roman" w:hAnsi="Arial" w:cs="Arial"/>
        </w:rPr>
      </w:pPr>
      <w:r w:rsidRPr="00F44193">
        <w:rPr>
          <w:rFonts w:ascii="Arial" w:eastAsia="Times New Roman" w:hAnsi="Arial" w:cs="Arial"/>
          <w:lang w:val="en-GB"/>
        </w:rPr>
        <w:t>Software</w:t>
      </w:r>
      <w:r w:rsidRPr="009302C1">
        <w:rPr>
          <w:rFonts w:ascii="Arial" w:eastAsia="Times New Roman" w:hAnsi="Arial" w:cs="Arial"/>
        </w:rPr>
        <w:t xml:space="preserve"> </w:t>
      </w:r>
      <w:r w:rsidR="000236D9">
        <w:rPr>
          <w:rFonts w:ascii="Arial" w:eastAsia="Times New Roman" w:hAnsi="Arial" w:cs="Arial"/>
        </w:rPr>
        <w:t>που</w:t>
      </w:r>
      <w:r w:rsidR="000236D9" w:rsidRPr="009302C1">
        <w:rPr>
          <w:rFonts w:ascii="Arial" w:eastAsia="Times New Roman" w:hAnsi="Arial" w:cs="Arial"/>
        </w:rPr>
        <w:t xml:space="preserve"> </w:t>
      </w:r>
      <w:r w:rsidR="00231359">
        <w:rPr>
          <w:rFonts w:ascii="Arial" w:eastAsia="Times New Roman" w:hAnsi="Arial" w:cs="Arial"/>
        </w:rPr>
        <w:t>εγκαταστά</w:t>
      </w:r>
      <w:r w:rsidR="000236D9">
        <w:rPr>
          <w:rFonts w:ascii="Arial" w:eastAsia="Times New Roman" w:hAnsi="Arial" w:cs="Arial"/>
        </w:rPr>
        <w:t>θ</w:t>
      </w:r>
      <w:r w:rsidR="00231359">
        <w:rPr>
          <w:rFonts w:ascii="Arial" w:eastAsia="Times New Roman" w:hAnsi="Arial" w:cs="Arial"/>
        </w:rPr>
        <w:t>ηκε</w:t>
      </w:r>
      <w:r w:rsidR="00231359" w:rsidRPr="009302C1">
        <w:rPr>
          <w:rFonts w:ascii="Arial" w:eastAsia="Times New Roman" w:hAnsi="Arial" w:cs="Arial"/>
        </w:rPr>
        <w:t xml:space="preserve"> </w:t>
      </w:r>
      <w:r w:rsidR="00231359">
        <w:rPr>
          <w:rFonts w:ascii="Arial" w:eastAsia="Times New Roman" w:hAnsi="Arial" w:cs="Arial"/>
        </w:rPr>
        <w:t>είναι</w:t>
      </w:r>
      <w:r w:rsidRPr="009302C1">
        <w:rPr>
          <w:rFonts w:ascii="Arial" w:eastAsia="Times New Roman" w:hAnsi="Arial" w:cs="Arial"/>
        </w:rPr>
        <w:t>:</w:t>
      </w:r>
    </w:p>
    <w:p w14:paraId="796866A8" w14:textId="2E7CB2CD" w:rsidR="0096428F" w:rsidRDefault="00F44193" w:rsidP="00934A5B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lang w:val="en-GB"/>
        </w:rPr>
      </w:pPr>
      <w:r w:rsidRPr="00F44193">
        <w:rPr>
          <w:rFonts w:ascii="Arial" w:eastAsia="Times New Roman" w:hAnsi="Arial" w:cs="Arial"/>
          <w:lang w:val="en-GB"/>
        </w:rPr>
        <w:lastRenderedPageBreak/>
        <w:t xml:space="preserve">Networker </w:t>
      </w:r>
      <w:r w:rsidR="002D2A66">
        <w:rPr>
          <w:rFonts w:ascii="Arial" w:eastAsia="Times New Roman" w:hAnsi="Arial" w:cs="Arial"/>
        </w:rPr>
        <w:t>Server</w:t>
      </w:r>
      <w:r w:rsidRPr="00F44193">
        <w:rPr>
          <w:rFonts w:ascii="Arial" w:eastAsia="Times New Roman" w:hAnsi="Arial" w:cs="Arial"/>
          <w:lang w:val="en-GB"/>
        </w:rPr>
        <w:t xml:space="preserve"> version </w:t>
      </w:r>
      <w:r w:rsidR="00957ACF">
        <w:rPr>
          <w:rFonts w:ascii="Arial" w:eastAsia="Times New Roman" w:hAnsi="Arial" w:cs="Arial"/>
          <w:lang w:val="en-GB"/>
        </w:rPr>
        <w:t>1</w:t>
      </w:r>
      <w:r w:rsidR="00725D50">
        <w:rPr>
          <w:rFonts w:ascii="Arial" w:eastAsia="Times New Roman" w:hAnsi="Arial" w:cs="Arial"/>
          <w:lang w:val="en-GB"/>
        </w:rPr>
        <w:t>9.</w:t>
      </w:r>
      <w:r w:rsidR="004B2F07">
        <w:rPr>
          <w:rFonts w:ascii="Arial" w:eastAsia="Times New Roman" w:hAnsi="Arial" w:cs="Arial"/>
        </w:rPr>
        <w:t>4</w:t>
      </w:r>
      <w:r w:rsidR="00231359">
        <w:rPr>
          <w:rFonts w:ascii="Arial" w:eastAsia="Times New Roman" w:hAnsi="Arial" w:cs="Arial"/>
        </w:rPr>
        <w:t>.</w:t>
      </w:r>
      <w:r w:rsidR="004B2F07">
        <w:rPr>
          <w:rFonts w:ascii="Arial" w:eastAsia="Times New Roman" w:hAnsi="Arial" w:cs="Arial"/>
        </w:rPr>
        <w:t>0</w:t>
      </w:r>
      <w:r w:rsidR="00957ACF">
        <w:rPr>
          <w:rFonts w:ascii="Arial" w:eastAsia="Times New Roman" w:hAnsi="Arial" w:cs="Arial"/>
          <w:lang w:val="en-US"/>
        </w:rPr>
        <w:t>.</w:t>
      </w:r>
      <w:r w:rsidR="004B2F07">
        <w:rPr>
          <w:rFonts w:ascii="Arial" w:eastAsia="Times New Roman" w:hAnsi="Arial" w:cs="Arial"/>
        </w:rPr>
        <w:t>0</w:t>
      </w:r>
    </w:p>
    <w:p w14:paraId="3537346B" w14:textId="31C566C9" w:rsidR="00B2192B" w:rsidRPr="00F44193" w:rsidRDefault="00B2192B" w:rsidP="00934A5B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Networker Management Console </w:t>
      </w:r>
      <w:r w:rsidR="004B2F07">
        <w:rPr>
          <w:rFonts w:ascii="Arial" w:eastAsia="Times New Roman" w:hAnsi="Arial" w:cs="Arial"/>
          <w:lang w:val="en-GB"/>
        </w:rPr>
        <w:t>19.</w:t>
      </w:r>
      <w:r w:rsidR="004B2F07">
        <w:rPr>
          <w:rFonts w:ascii="Arial" w:eastAsia="Times New Roman" w:hAnsi="Arial" w:cs="Arial"/>
        </w:rPr>
        <w:t>4.0</w:t>
      </w:r>
      <w:r w:rsidR="004B2F07">
        <w:rPr>
          <w:rFonts w:ascii="Arial" w:eastAsia="Times New Roman" w:hAnsi="Arial" w:cs="Arial"/>
          <w:lang w:val="en-US"/>
        </w:rPr>
        <w:t>.</w:t>
      </w:r>
      <w:r w:rsidR="004B2F07">
        <w:rPr>
          <w:rFonts w:ascii="Arial" w:eastAsia="Times New Roman" w:hAnsi="Arial" w:cs="Arial"/>
        </w:rPr>
        <w:t>0</w:t>
      </w:r>
    </w:p>
    <w:p w14:paraId="21E2AA3D" w14:textId="77777777" w:rsidR="00B2192B" w:rsidRDefault="00B2192B" w:rsidP="005C5F07">
      <w:pPr>
        <w:pStyle w:val="Body"/>
        <w:rPr>
          <w:rFonts w:cs="Arial"/>
          <w:color w:val="auto"/>
          <w:sz w:val="22"/>
          <w:szCs w:val="22"/>
        </w:rPr>
      </w:pPr>
    </w:p>
    <w:p w14:paraId="0FA9B6F0" w14:textId="77777777" w:rsidR="00591378" w:rsidRPr="00591378" w:rsidRDefault="00591378" w:rsidP="00934A5B">
      <w:pPr>
        <w:pStyle w:val="ListParagraph"/>
        <w:keepNext/>
        <w:keepLines/>
        <w:numPr>
          <w:ilvl w:val="0"/>
          <w:numId w:val="2"/>
        </w:numPr>
        <w:spacing w:before="200" w:after="240" w:line="240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color w:val="4F81BD" w:themeColor="accent1"/>
          <w:lang w:val="en-GB"/>
        </w:rPr>
      </w:pPr>
      <w:bookmarkStart w:id="19" w:name="_Toc294881100"/>
      <w:bookmarkStart w:id="20" w:name="_Toc294881136"/>
      <w:bookmarkStart w:id="21" w:name="_Toc295294189"/>
      <w:bookmarkStart w:id="22" w:name="_Toc295294871"/>
      <w:bookmarkStart w:id="23" w:name="_Toc295295800"/>
      <w:bookmarkStart w:id="24" w:name="_Toc295296292"/>
      <w:bookmarkStart w:id="25" w:name="_Toc295300110"/>
      <w:bookmarkStart w:id="26" w:name="_Toc295300400"/>
      <w:bookmarkStart w:id="27" w:name="_Toc295300446"/>
      <w:bookmarkStart w:id="28" w:name="_Toc352590012"/>
      <w:bookmarkStart w:id="29" w:name="_Toc353181337"/>
      <w:bookmarkStart w:id="30" w:name="_Toc353269439"/>
      <w:bookmarkStart w:id="31" w:name="_Toc353269467"/>
      <w:bookmarkStart w:id="32" w:name="_Toc353269497"/>
      <w:bookmarkStart w:id="33" w:name="_Toc362508569"/>
      <w:bookmarkStart w:id="34" w:name="_Toc419108906"/>
      <w:bookmarkStart w:id="35" w:name="_Toc419108922"/>
      <w:bookmarkStart w:id="36" w:name="_Toc419110075"/>
      <w:bookmarkStart w:id="37" w:name="_Toc419110188"/>
      <w:bookmarkStart w:id="38" w:name="_Toc445969525"/>
      <w:bookmarkStart w:id="39" w:name="_Toc463422417"/>
      <w:bookmarkStart w:id="40" w:name="_Toc464648664"/>
      <w:bookmarkStart w:id="41" w:name="_Toc464656090"/>
      <w:bookmarkStart w:id="42" w:name="_Toc464719659"/>
      <w:bookmarkStart w:id="43" w:name="_Toc465248698"/>
      <w:bookmarkStart w:id="44" w:name="_Toc465248719"/>
      <w:bookmarkStart w:id="45" w:name="_Toc465249190"/>
      <w:bookmarkStart w:id="46" w:name="_Toc465249211"/>
      <w:bookmarkStart w:id="47" w:name="_Toc465249262"/>
      <w:bookmarkStart w:id="48" w:name="_Toc465250652"/>
      <w:bookmarkStart w:id="49" w:name="_Toc465251455"/>
      <w:bookmarkStart w:id="50" w:name="_Toc84591290"/>
      <w:bookmarkStart w:id="51" w:name="_Toc84592132"/>
      <w:bookmarkStart w:id="52" w:name="_Toc84594521"/>
      <w:bookmarkStart w:id="53" w:name="_Toc84868185"/>
      <w:bookmarkStart w:id="54" w:name="_Toc84868209"/>
      <w:bookmarkStart w:id="55" w:name="_Toc84868426"/>
      <w:bookmarkStart w:id="56" w:name="_Toc84868565"/>
      <w:bookmarkStart w:id="57" w:name="_Toc84868603"/>
      <w:bookmarkStart w:id="58" w:name="_Toc86052460"/>
      <w:bookmarkStart w:id="59" w:name="_Toc86055591"/>
      <w:bookmarkStart w:id="60" w:name="_Toc86061560"/>
      <w:bookmarkStart w:id="61" w:name="_Toc86061981"/>
      <w:bookmarkStart w:id="62" w:name="_Toc86062087"/>
      <w:bookmarkStart w:id="63" w:name="_Toc86062122"/>
      <w:bookmarkStart w:id="64" w:name="_Toc86062235"/>
      <w:bookmarkStart w:id="65" w:name="_Toc86062409"/>
      <w:bookmarkStart w:id="66" w:name="_Toc86079193"/>
      <w:bookmarkStart w:id="67" w:name="_Toc86249960"/>
      <w:bookmarkStart w:id="68" w:name="_Toc87878857"/>
      <w:bookmarkStart w:id="69" w:name="_Toc87878890"/>
      <w:bookmarkStart w:id="70" w:name="_Toc95382023"/>
      <w:bookmarkStart w:id="71" w:name="_Toc95382229"/>
      <w:bookmarkStart w:id="72" w:name="_Toc95829147"/>
      <w:bookmarkStart w:id="73" w:name="_Toc95832364"/>
      <w:bookmarkStart w:id="74" w:name="_Toc96342488"/>
      <w:bookmarkStart w:id="75" w:name="_Toc98748719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CDBC151" w14:textId="77777777" w:rsidR="00591378" w:rsidRPr="00591378" w:rsidRDefault="00591378" w:rsidP="00934A5B">
      <w:pPr>
        <w:pStyle w:val="ListParagraph"/>
        <w:keepNext/>
        <w:keepLines/>
        <w:numPr>
          <w:ilvl w:val="0"/>
          <w:numId w:val="2"/>
        </w:numPr>
        <w:spacing w:before="200" w:after="240" w:line="240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color w:val="4F81BD" w:themeColor="accent1"/>
          <w:lang w:val="en-GB"/>
        </w:rPr>
      </w:pPr>
      <w:bookmarkStart w:id="76" w:name="_Toc352590013"/>
      <w:bookmarkStart w:id="77" w:name="_Toc353181338"/>
      <w:bookmarkStart w:id="78" w:name="_Toc353269440"/>
      <w:bookmarkStart w:id="79" w:name="_Toc353269468"/>
      <w:bookmarkStart w:id="80" w:name="_Toc353269498"/>
      <w:bookmarkStart w:id="81" w:name="_Toc362508570"/>
      <w:bookmarkStart w:id="82" w:name="_Toc419108907"/>
      <w:bookmarkStart w:id="83" w:name="_Toc419108923"/>
      <w:bookmarkStart w:id="84" w:name="_Toc419110076"/>
      <w:bookmarkStart w:id="85" w:name="_Toc419110189"/>
      <w:bookmarkStart w:id="86" w:name="_Toc445969526"/>
      <w:bookmarkStart w:id="87" w:name="_Toc463422418"/>
      <w:bookmarkStart w:id="88" w:name="_Toc464648665"/>
      <w:bookmarkStart w:id="89" w:name="_Toc464656091"/>
      <w:bookmarkStart w:id="90" w:name="_Toc464719660"/>
      <w:bookmarkStart w:id="91" w:name="_Toc465248699"/>
      <w:bookmarkStart w:id="92" w:name="_Toc465248720"/>
      <w:bookmarkStart w:id="93" w:name="_Toc465249191"/>
      <w:bookmarkStart w:id="94" w:name="_Toc465249212"/>
      <w:bookmarkStart w:id="95" w:name="_Toc465249263"/>
      <w:bookmarkStart w:id="96" w:name="_Toc465250653"/>
      <w:bookmarkStart w:id="97" w:name="_Toc465251456"/>
      <w:bookmarkStart w:id="98" w:name="_Toc84591291"/>
      <w:bookmarkStart w:id="99" w:name="_Toc84592133"/>
      <w:bookmarkStart w:id="100" w:name="_Toc84594522"/>
      <w:bookmarkStart w:id="101" w:name="_Toc84868186"/>
      <w:bookmarkStart w:id="102" w:name="_Toc84868210"/>
      <w:bookmarkStart w:id="103" w:name="_Toc84868427"/>
      <w:bookmarkStart w:id="104" w:name="_Toc84868566"/>
      <w:bookmarkStart w:id="105" w:name="_Toc84868604"/>
      <w:bookmarkStart w:id="106" w:name="_Toc86052461"/>
      <w:bookmarkStart w:id="107" w:name="_Toc86055592"/>
      <w:bookmarkStart w:id="108" w:name="_Toc86061561"/>
      <w:bookmarkStart w:id="109" w:name="_Toc86061982"/>
      <w:bookmarkStart w:id="110" w:name="_Toc86062088"/>
      <w:bookmarkStart w:id="111" w:name="_Toc86062123"/>
      <w:bookmarkStart w:id="112" w:name="_Toc86062236"/>
      <w:bookmarkStart w:id="113" w:name="_Toc86062410"/>
      <w:bookmarkStart w:id="114" w:name="_Toc86079194"/>
      <w:bookmarkStart w:id="115" w:name="_Toc86249961"/>
      <w:bookmarkStart w:id="116" w:name="_Toc87878858"/>
      <w:bookmarkStart w:id="117" w:name="_Toc87878891"/>
      <w:bookmarkStart w:id="118" w:name="_Toc95382024"/>
      <w:bookmarkStart w:id="119" w:name="_Toc95382230"/>
      <w:bookmarkStart w:id="120" w:name="_Toc95829148"/>
      <w:bookmarkStart w:id="121" w:name="_Toc95832365"/>
      <w:bookmarkStart w:id="122" w:name="_Toc96342489"/>
      <w:bookmarkStart w:id="123" w:name="_Toc98748720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1594401B" w14:textId="77777777" w:rsidR="00591378" w:rsidRPr="00591378" w:rsidRDefault="00591378" w:rsidP="00934A5B">
      <w:pPr>
        <w:pStyle w:val="ListParagraph"/>
        <w:keepNext/>
        <w:keepLines/>
        <w:numPr>
          <w:ilvl w:val="1"/>
          <w:numId w:val="2"/>
        </w:numPr>
        <w:spacing w:before="200" w:after="240" w:line="240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color w:val="4F81BD" w:themeColor="accent1"/>
          <w:lang w:val="en-GB"/>
        </w:rPr>
      </w:pPr>
      <w:bookmarkStart w:id="124" w:name="_Toc352590014"/>
      <w:bookmarkStart w:id="125" w:name="_Toc353181339"/>
      <w:bookmarkStart w:id="126" w:name="_Toc353269441"/>
      <w:bookmarkStart w:id="127" w:name="_Toc353269469"/>
      <w:bookmarkStart w:id="128" w:name="_Toc353269499"/>
      <w:bookmarkStart w:id="129" w:name="_Toc362508571"/>
      <w:bookmarkStart w:id="130" w:name="_Toc419108908"/>
      <w:bookmarkStart w:id="131" w:name="_Toc419108924"/>
      <w:bookmarkStart w:id="132" w:name="_Toc419110077"/>
      <w:bookmarkStart w:id="133" w:name="_Toc419110190"/>
      <w:bookmarkStart w:id="134" w:name="_Toc445969527"/>
      <w:bookmarkStart w:id="135" w:name="_Toc463422419"/>
      <w:bookmarkStart w:id="136" w:name="_Toc464648666"/>
      <w:bookmarkStart w:id="137" w:name="_Toc464656092"/>
      <w:bookmarkStart w:id="138" w:name="_Toc464719661"/>
      <w:bookmarkStart w:id="139" w:name="_Toc465248700"/>
      <w:bookmarkStart w:id="140" w:name="_Toc465248721"/>
      <w:bookmarkStart w:id="141" w:name="_Toc465249192"/>
      <w:bookmarkStart w:id="142" w:name="_Toc465249213"/>
      <w:bookmarkStart w:id="143" w:name="_Toc465249264"/>
      <w:bookmarkStart w:id="144" w:name="_Toc465250654"/>
      <w:bookmarkStart w:id="145" w:name="_Toc465251457"/>
      <w:bookmarkStart w:id="146" w:name="_Toc84591292"/>
      <w:bookmarkStart w:id="147" w:name="_Toc84592134"/>
      <w:bookmarkStart w:id="148" w:name="_Toc84594523"/>
      <w:bookmarkStart w:id="149" w:name="_Toc84868187"/>
      <w:bookmarkStart w:id="150" w:name="_Toc84868211"/>
      <w:bookmarkStart w:id="151" w:name="_Toc84868428"/>
      <w:bookmarkStart w:id="152" w:name="_Toc84868567"/>
      <w:bookmarkStart w:id="153" w:name="_Toc84868605"/>
      <w:bookmarkStart w:id="154" w:name="_Toc86052462"/>
      <w:bookmarkStart w:id="155" w:name="_Toc86055593"/>
      <w:bookmarkStart w:id="156" w:name="_Toc86061562"/>
      <w:bookmarkStart w:id="157" w:name="_Toc86061983"/>
      <w:bookmarkStart w:id="158" w:name="_Toc86062089"/>
      <w:bookmarkStart w:id="159" w:name="_Toc86062124"/>
      <w:bookmarkStart w:id="160" w:name="_Toc86062237"/>
      <w:bookmarkStart w:id="161" w:name="_Toc86062411"/>
      <w:bookmarkStart w:id="162" w:name="_Toc86079195"/>
      <w:bookmarkStart w:id="163" w:name="_Toc86249962"/>
      <w:bookmarkStart w:id="164" w:name="_Toc87878859"/>
      <w:bookmarkStart w:id="165" w:name="_Toc87878892"/>
      <w:bookmarkStart w:id="166" w:name="_Toc95382025"/>
      <w:bookmarkStart w:id="167" w:name="_Toc95382231"/>
      <w:bookmarkStart w:id="168" w:name="_Toc95829149"/>
      <w:bookmarkStart w:id="169" w:name="_Toc95832366"/>
      <w:bookmarkStart w:id="170" w:name="_Toc96342490"/>
      <w:bookmarkStart w:id="171" w:name="_Toc98748721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736C1310" w14:textId="77777777" w:rsidR="00496192" w:rsidRPr="00FA60AD" w:rsidRDefault="00496192" w:rsidP="00FA60AD">
      <w:pPr>
        <w:pStyle w:val="Heading3"/>
        <w:numPr>
          <w:ilvl w:val="1"/>
          <w:numId w:val="5"/>
        </w:numPr>
        <w:spacing w:after="240" w:line="240" w:lineRule="auto"/>
        <w:rPr>
          <w:rFonts w:ascii="Arial" w:hAnsi="Arial" w:cs="Arial"/>
        </w:rPr>
      </w:pPr>
      <w:bookmarkStart w:id="172" w:name="_Toc98748722"/>
      <w:r w:rsidRPr="00FA60AD">
        <w:rPr>
          <w:rFonts w:ascii="Arial" w:hAnsi="Arial" w:cs="Arial"/>
        </w:rPr>
        <w:t>Networker Clients</w:t>
      </w:r>
      <w:bookmarkEnd w:id="172"/>
    </w:p>
    <w:p w14:paraId="1424430D" w14:textId="2DC93432" w:rsidR="00947F9B" w:rsidRDefault="00231359" w:rsidP="005C5F07">
      <w:pPr>
        <w:pStyle w:val="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Ο </w:t>
      </w:r>
      <w:r>
        <w:rPr>
          <w:rFonts w:cs="Arial"/>
          <w:sz w:val="22"/>
          <w:szCs w:val="22"/>
          <w:lang w:val="en-US"/>
        </w:rPr>
        <w:t>Networker</w:t>
      </w:r>
      <w:r w:rsidRPr="0023135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US"/>
        </w:rPr>
        <w:t>remote</w:t>
      </w:r>
      <w:r w:rsidRPr="0023135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US"/>
        </w:rPr>
        <w:t>client</w:t>
      </w:r>
      <w:r w:rsidRPr="0023135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εγκαταστάθηκε </w:t>
      </w:r>
      <w:r w:rsidR="00947F9B">
        <w:rPr>
          <w:rFonts w:cs="Arial"/>
          <w:sz w:val="22"/>
          <w:szCs w:val="22"/>
        </w:rPr>
        <w:t>βάση των απαιτήσεων.</w:t>
      </w:r>
    </w:p>
    <w:p w14:paraId="116452C1" w14:textId="3B97A3E4" w:rsidR="00026864" w:rsidRPr="004B2F07" w:rsidRDefault="00026864" w:rsidP="005C5F07">
      <w:pPr>
        <w:pStyle w:val="Body"/>
        <w:rPr>
          <w:rFonts w:cs="Arial"/>
          <w:sz w:val="22"/>
          <w:szCs w:val="22"/>
        </w:rPr>
      </w:pPr>
    </w:p>
    <w:p w14:paraId="4E2D157A" w14:textId="77777777" w:rsidR="00947F9B" w:rsidRDefault="00947F9B" w:rsidP="005C5F07">
      <w:pPr>
        <w:pStyle w:val="Body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222"/>
        <w:gridCol w:w="2552"/>
        <w:gridCol w:w="1792"/>
      </w:tblGrid>
      <w:tr w:rsidR="00973609" w:rsidRPr="005576BF" w14:paraId="740A7EE7" w14:textId="77777777" w:rsidTr="00026864">
        <w:tc>
          <w:tcPr>
            <w:tcW w:w="2451" w:type="dxa"/>
          </w:tcPr>
          <w:p w14:paraId="329DB54C" w14:textId="0151CAB5" w:rsidR="00973609" w:rsidRPr="00026864" w:rsidRDefault="00026864" w:rsidP="00973609">
            <w:pPr>
              <w:pStyle w:val="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Client Name</w:t>
            </w:r>
          </w:p>
        </w:tc>
        <w:tc>
          <w:tcPr>
            <w:tcW w:w="2222" w:type="dxa"/>
          </w:tcPr>
          <w:p w14:paraId="6741057D" w14:textId="775CF5A5" w:rsidR="00973609" w:rsidRPr="00973609" w:rsidRDefault="00973609" w:rsidP="00973609">
            <w:pPr>
              <w:pStyle w:val="Body"/>
              <w:rPr>
                <w:rFonts w:cs="Arial"/>
                <w:lang w:val="en-US"/>
              </w:rPr>
            </w:pPr>
            <w:r w:rsidRPr="00973609">
              <w:rPr>
                <w:rFonts w:cs="Arial"/>
                <w:lang w:val="en-US"/>
              </w:rPr>
              <w:t>Networker Client Installation</w:t>
            </w:r>
            <w:r w:rsidR="00026864">
              <w:rPr>
                <w:rFonts w:cs="Arial"/>
                <w:lang w:val="en-US"/>
              </w:rPr>
              <w:t xml:space="preserve"> version</w:t>
            </w:r>
          </w:p>
        </w:tc>
        <w:tc>
          <w:tcPr>
            <w:tcW w:w="2552" w:type="dxa"/>
          </w:tcPr>
          <w:p w14:paraId="447C874B" w14:textId="77777777" w:rsidR="00973609" w:rsidRPr="00973609" w:rsidRDefault="00973609" w:rsidP="00973609">
            <w:pPr>
              <w:pStyle w:val="Body"/>
              <w:rPr>
                <w:rFonts w:cs="Arial"/>
                <w:lang w:val="en-US"/>
              </w:rPr>
            </w:pPr>
            <w:r w:rsidRPr="00973609">
              <w:rPr>
                <w:rFonts w:cs="Arial"/>
                <w:lang w:val="en-US"/>
              </w:rPr>
              <w:t>Networker Module Installation (Supported Application)</w:t>
            </w:r>
          </w:p>
        </w:tc>
        <w:tc>
          <w:tcPr>
            <w:tcW w:w="1792" w:type="dxa"/>
          </w:tcPr>
          <w:p w14:paraId="785F1DE3" w14:textId="77777777" w:rsidR="00973609" w:rsidRPr="00973609" w:rsidRDefault="00973609" w:rsidP="00973609">
            <w:pPr>
              <w:pStyle w:val="Body"/>
              <w:rPr>
                <w:rFonts w:cs="Arial"/>
                <w:lang w:val="en-US"/>
              </w:rPr>
            </w:pPr>
          </w:p>
        </w:tc>
      </w:tr>
      <w:tr w:rsidR="004B2F07" w14:paraId="09FEB80E" w14:textId="77777777" w:rsidTr="00026864">
        <w:tc>
          <w:tcPr>
            <w:tcW w:w="2451" w:type="dxa"/>
          </w:tcPr>
          <w:p w14:paraId="5AE41F44" w14:textId="138D47A9" w:rsidR="004B2F07" w:rsidRDefault="00EE4603" w:rsidP="004B2F07">
            <w:pPr>
              <w:pStyle w:val="Body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x</w:t>
            </w:r>
            <w:r w:rsidR="004B2F07" w:rsidRPr="004B2F07">
              <w:rPr>
                <w:rFonts w:cs="Arial"/>
                <w:lang w:val="en-US"/>
              </w:rPr>
              <w:t>an</w:t>
            </w:r>
            <w:proofErr w:type="spellEnd"/>
            <w:r>
              <w:rPr>
                <w:rFonts w:cs="Arial"/>
              </w:rPr>
              <w:t>-</w:t>
            </w:r>
            <w:proofErr w:type="spellStart"/>
            <w:r w:rsidR="004B2F07" w:rsidRPr="004B2F07">
              <w:rPr>
                <w:rFonts w:cs="Arial"/>
                <w:lang w:val="en-US"/>
              </w:rPr>
              <w:t>mgm</w:t>
            </w:r>
            <w:proofErr w:type="spellEnd"/>
            <w:r>
              <w:rPr>
                <w:rFonts w:cs="Arial"/>
              </w:rPr>
              <w:t>-</w:t>
            </w:r>
            <w:proofErr w:type="spellStart"/>
            <w:r w:rsidR="004B2F07" w:rsidRPr="004B2F07">
              <w:rPr>
                <w:rFonts w:cs="Arial"/>
                <w:lang w:val="en-US"/>
              </w:rPr>
              <w:t>bkp</w:t>
            </w:r>
            <w:proofErr w:type="spellEnd"/>
          </w:p>
        </w:tc>
        <w:tc>
          <w:tcPr>
            <w:tcW w:w="2222" w:type="dxa"/>
          </w:tcPr>
          <w:p w14:paraId="7C905F99" w14:textId="24521D61" w:rsidR="004B2F07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905BBE">
              <w:rPr>
                <w:rFonts w:cs="Arial"/>
                <w:lang w:val="en-GB"/>
              </w:rPr>
              <w:t>19.</w:t>
            </w:r>
            <w:r w:rsidRPr="00905BBE">
              <w:rPr>
                <w:rFonts w:cs="Arial"/>
              </w:rPr>
              <w:t>4.0</w:t>
            </w:r>
            <w:r w:rsidRPr="00905BBE">
              <w:rPr>
                <w:rFonts w:cs="Arial"/>
                <w:lang w:val="en-US"/>
              </w:rPr>
              <w:t>.</w:t>
            </w:r>
            <w:r w:rsidRPr="00905BBE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14:paraId="49B06000" w14:textId="77777777" w:rsidR="004B2F07" w:rsidRDefault="004B2F07" w:rsidP="004B2F07">
            <w:pPr>
              <w:pStyle w:val="Body"/>
              <w:rPr>
                <w:rFonts w:cs="Arial"/>
                <w:lang w:val="en-US"/>
              </w:rPr>
            </w:pPr>
          </w:p>
        </w:tc>
        <w:tc>
          <w:tcPr>
            <w:tcW w:w="1792" w:type="dxa"/>
          </w:tcPr>
          <w:p w14:paraId="0E5FBDBD" w14:textId="5D261C0A" w:rsidR="004B2F07" w:rsidRPr="002C2A22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B106B7">
              <w:rPr>
                <w:rFonts w:cs="Arial"/>
                <w:lang w:val="en-US"/>
              </w:rPr>
              <w:t>Linux</w:t>
            </w:r>
          </w:p>
        </w:tc>
      </w:tr>
      <w:tr w:rsidR="004B2F07" w14:paraId="1A4132C3" w14:textId="77777777" w:rsidTr="00026864">
        <w:tc>
          <w:tcPr>
            <w:tcW w:w="2451" w:type="dxa"/>
          </w:tcPr>
          <w:p w14:paraId="51B3646B" w14:textId="2C405580" w:rsidR="004B2F07" w:rsidRPr="004A1393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4B2F07">
              <w:rPr>
                <w:rFonts w:cs="Arial"/>
                <w:lang w:val="en-US"/>
              </w:rPr>
              <w:t>xan-db1</w:t>
            </w:r>
          </w:p>
        </w:tc>
        <w:tc>
          <w:tcPr>
            <w:tcW w:w="2222" w:type="dxa"/>
          </w:tcPr>
          <w:p w14:paraId="6A204A7D" w14:textId="47C2590A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905BBE">
              <w:rPr>
                <w:rFonts w:cs="Arial"/>
                <w:lang w:val="en-GB"/>
              </w:rPr>
              <w:t>19.</w:t>
            </w:r>
            <w:r w:rsidRPr="00905BBE">
              <w:rPr>
                <w:rFonts w:cs="Arial"/>
              </w:rPr>
              <w:t>4.0</w:t>
            </w:r>
            <w:r w:rsidRPr="00905BBE">
              <w:rPr>
                <w:rFonts w:cs="Arial"/>
                <w:lang w:val="en-US"/>
              </w:rPr>
              <w:t>.</w:t>
            </w:r>
            <w:r w:rsidRPr="00905BBE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14:paraId="73D693A5" w14:textId="7790E10C" w:rsidR="004B2F07" w:rsidRPr="004B2F07" w:rsidRDefault="004B2F07" w:rsidP="004B2F07">
            <w:pPr>
              <w:pStyle w:val="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Yes </w:t>
            </w:r>
            <w:r>
              <w:rPr>
                <w:rFonts w:cs="Arial"/>
              </w:rPr>
              <w:t>(</w:t>
            </w:r>
            <w:r>
              <w:rPr>
                <w:rFonts w:cs="Arial"/>
                <w:lang w:val="en-US"/>
              </w:rPr>
              <w:t>Oracle)</w:t>
            </w:r>
          </w:p>
        </w:tc>
        <w:tc>
          <w:tcPr>
            <w:tcW w:w="1792" w:type="dxa"/>
          </w:tcPr>
          <w:p w14:paraId="09EB12E9" w14:textId="1A0E9596" w:rsidR="004B2F07" w:rsidRPr="00BD51FB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B106B7">
              <w:rPr>
                <w:rFonts w:cs="Arial"/>
                <w:lang w:val="en-US"/>
              </w:rPr>
              <w:t>Linux</w:t>
            </w:r>
          </w:p>
        </w:tc>
      </w:tr>
      <w:tr w:rsidR="004B2F07" w14:paraId="51EFFA6B" w14:textId="77777777" w:rsidTr="00026864">
        <w:tc>
          <w:tcPr>
            <w:tcW w:w="2451" w:type="dxa"/>
          </w:tcPr>
          <w:p w14:paraId="52452C92" w14:textId="7F036415" w:rsidR="004B2F07" w:rsidRPr="004B2F07" w:rsidRDefault="004B2F07" w:rsidP="004B2F07">
            <w:pPr>
              <w:pStyle w:val="Body"/>
              <w:rPr>
                <w:rFonts w:cs="Arial"/>
              </w:rPr>
            </w:pPr>
            <w:proofErr w:type="spellStart"/>
            <w:r w:rsidRPr="004B2F07">
              <w:rPr>
                <w:rFonts w:cs="Arial"/>
                <w:lang w:val="en-US"/>
              </w:rPr>
              <w:t>xan-db</w:t>
            </w:r>
            <w:proofErr w:type="spellEnd"/>
            <w:r>
              <w:rPr>
                <w:rFonts w:cs="Arial"/>
              </w:rPr>
              <w:t>2</w:t>
            </w:r>
            <w:r>
              <w:t xml:space="preserve"> </w:t>
            </w:r>
          </w:p>
        </w:tc>
        <w:tc>
          <w:tcPr>
            <w:tcW w:w="2222" w:type="dxa"/>
          </w:tcPr>
          <w:p w14:paraId="42CBACB0" w14:textId="48AA82B8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905BBE">
              <w:rPr>
                <w:rFonts w:cs="Arial"/>
                <w:lang w:val="en-GB"/>
              </w:rPr>
              <w:t>19.</w:t>
            </w:r>
            <w:r w:rsidRPr="00905BBE">
              <w:rPr>
                <w:rFonts w:cs="Arial"/>
              </w:rPr>
              <w:t>4.0</w:t>
            </w:r>
            <w:r w:rsidRPr="00905BBE">
              <w:rPr>
                <w:rFonts w:cs="Arial"/>
                <w:lang w:val="en-US"/>
              </w:rPr>
              <w:t>.</w:t>
            </w:r>
            <w:r w:rsidRPr="00905BBE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14:paraId="1AACB900" w14:textId="732D301A" w:rsidR="004B2F07" w:rsidRPr="00D932D2" w:rsidRDefault="004B2F07" w:rsidP="00D932D2">
            <w:pPr>
              <w:pStyle w:val="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Yes </w:t>
            </w:r>
            <w:r w:rsidRPr="00D932D2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Oracle)</w:t>
            </w:r>
          </w:p>
        </w:tc>
        <w:tc>
          <w:tcPr>
            <w:tcW w:w="1792" w:type="dxa"/>
          </w:tcPr>
          <w:p w14:paraId="6F41FF67" w14:textId="3C8D48D3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B106B7">
              <w:rPr>
                <w:rFonts w:cs="Arial"/>
                <w:lang w:val="en-US"/>
              </w:rPr>
              <w:t>Linux</w:t>
            </w:r>
          </w:p>
        </w:tc>
      </w:tr>
      <w:tr w:rsidR="004B2F07" w14:paraId="10E25F35" w14:textId="77777777" w:rsidTr="00026864">
        <w:tc>
          <w:tcPr>
            <w:tcW w:w="2451" w:type="dxa"/>
          </w:tcPr>
          <w:p w14:paraId="7E66B934" w14:textId="3CA51771" w:rsidR="004B2F07" w:rsidRPr="00836128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4B2F07">
              <w:rPr>
                <w:rFonts w:cs="Arial"/>
                <w:lang w:val="en-US"/>
              </w:rPr>
              <w:t>xan-app1</w:t>
            </w:r>
          </w:p>
        </w:tc>
        <w:tc>
          <w:tcPr>
            <w:tcW w:w="2222" w:type="dxa"/>
          </w:tcPr>
          <w:p w14:paraId="45DBF408" w14:textId="65BB64A0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905BBE">
              <w:rPr>
                <w:rFonts w:cs="Arial"/>
                <w:lang w:val="en-GB"/>
              </w:rPr>
              <w:t>19.</w:t>
            </w:r>
            <w:r w:rsidRPr="00905BBE">
              <w:rPr>
                <w:rFonts w:cs="Arial"/>
              </w:rPr>
              <w:t>4.0</w:t>
            </w:r>
            <w:r w:rsidRPr="00905BBE">
              <w:rPr>
                <w:rFonts w:cs="Arial"/>
                <w:lang w:val="en-US"/>
              </w:rPr>
              <w:t>.</w:t>
            </w:r>
            <w:r w:rsidRPr="00905BBE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14:paraId="222D9F5D" w14:textId="622F0562" w:rsidR="004B2F07" w:rsidRPr="00D932D2" w:rsidRDefault="004B2F07" w:rsidP="00D932D2">
            <w:pPr>
              <w:pStyle w:val="Body"/>
              <w:rPr>
                <w:rFonts w:cs="Arial"/>
                <w:lang w:val="en-US"/>
              </w:rPr>
            </w:pPr>
          </w:p>
        </w:tc>
        <w:tc>
          <w:tcPr>
            <w:tcW w:w="1792" w:type="dxa"/>
          </w:tcPr>
          <w:p w14:paraId="4B477F10" w14:textId="132F9C60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B106B7">
              <w:rPr>
                <w:rFonts w:cs="Arial"/>
                <w:lang w:val="en-US"/>
              </w:rPr>
              <w:t>Linux</w:t>
            </w:r>
          </w:p>
        </w:tc>
      </w:tr>
      <w:tr w:rsidR="004B2F07" w14:paraId="3185E7EA" w14:textId="77777777" w:rsidTr="00026864">
        <w:tc>
          <w:tcPr>
            <w:tcW w:w="2451" w:type="dxa"/>
          </w:tcPr>
          <w:p w14:paraId="576B384A" w14:textId="2B1CDCAD" w:rsidR="004B2F07" w:rsidRPr="004B2F07" w:rsidRDefault="004B2F07" w:rsidP="004B2F07">
            <w:pPr>
              <w:pStyle w:val="Body"/>
              <w:rPr>
                <w:rFonts w:cs="Arial"/>
              </w:rPr>
            </w:pPr>
            <w:proofErr w:type="spellStart"/>
            <w:r w:rsidRPr="004B2F07">
              <w:rPr>
                <w:rFonts w:cs="Arial"/>
                <w:lang w:val="en-US"/>
              </w:rPr>
              <w:t>xan</w:t>
            </w:r>
            <w:proofErr w:type="spellEnd"/>
            <w:r w:rsidRPr="004B2F07">
              <w:rPr>
                <w:rFonts w:cs="Arial"/>
                <w:lang w:val="en-US"/>
              </w:rPr>
              <w:t>-app</w:t>
            </w:r>
            <w:r>
              <w:rPr>
                <w:rFonts w:cs="Arial"/>
              </w:rPr>
              <w:t>2</w:t>
            </w:r>
          </w:p>
        </w:tc>
        <w:tc>
          <w:tcPr>
            <w:tcW w:w="2222" w:type="dxa"/>
          </w:tcPr>
          <w:p w14:paraId="475B4606" w14:textId="4663A32D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905BBE">
              <w:rPr>
                <w:rFonts w:cs="Arial"/>
                <w:lang w:val="en-GB"/>
              </w:rPr>
              <w:t>19.</w:t>
            </w:r>
            <w:r w:rsidRPr="00905BBE">
              <w:rPr>
                <w:rFonts w:cs="Arial"/>
              </w:rPr>
              <w:t>4.0</w:t>
            </w:r>
            <w:r w:rsidRPr="00905BBE">
              <w:rPr>
                <w:rFonts w:cs="Arial"/>
                <w:lang w:val="en-US"/>
              </w:rPr>
              <w:t>.</w:t>
            </w:r>
            <w:r w:rsidRPr="00905BBE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14:paraId="139A378A" w14:textId="77777777" w:rsidR="004B2F07" w:rsidRPr="00D932D2" w:rsidRDefault="004B2F07" w:rsidP="004B2F07">
            <w:pPr>
              <w:pStyle w:val="Body"/>
              <w:rPr>
                <w:rFonts w:cs="Arial"/>
                <w:lang w:val="en-US"/>
              </w:rPr>
            </w:pPr>
          </w:p>
        </w:tc>
        <w:tc>
          <w:tcPr>
            <w:tcW w:w="1792" w:type="dxa"/>
          </w:tcPr>
          <w:p w14:paraId="1E515711" w14:textId="248EBA8F" w:rsidR="004B2F07" w:rsidRPr="00973609" w:rsidRDefault="004B2F07" w:rsidP="004B2F07">
            <w:pPr>
              <w:pStyle w:val="Body"/>
              <w:rPr>
                <w:rFonts w:cs="Arial"/>
              </w:rPr>
            </w:pPr>
            <w:r w:rsidRPr="00B106B7">
              <w:rPr>
                <w:rFonts w:cs="Arial"/>
                <w:lang w:val="en-US"/>
              </w:rPr>
              <w:t>Linux</w:t>
            </w:r>
          </w:p>
        </w:tc>
      </w:tr>
      <w:tr w:rsidR="004B2F07" w14:paraId="729D1BD4" w14:textId="77777777" w:rsidTr="00026864">
        <w:tc>
          <w:tcPr>
            <w:tcW w:w="2451" w:type="dxa"/>
          </w:tcPr>
          <w:p w14:paraId="791ED372" w14:textId="4E23F41C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4B2F07">
              <w:rPr>
                <w:rFonts w:cs="Arial"/>
                <w:lang w:val="en-US"/>
              </w:rPr>
              <w:t>xan-lis-db1</w:t>
            </w:r>
          </w:p>
        </w:tc>
        <w:tc>
          <w:tcPr>
            <w:tcW w:w="2222" w:type="dxa"/>
          </w:tcPr>
          <w:p w14:paraId="2EA2BBA5" w14:textId="48AAC940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905BBE">
              <w:rPr>
                <w:rFonts w:cs="Arial"/>
                <w:lang w:val="en-GB"/>
              </w:rPr>
              <w:t>19.</w:t>
            </w:r>
            <w:r w:rsidRPr="00905BBE">
              <w:rPr>
                <w:rFonts w:cs="Arial"/>
              </w:rPr>
              <w:t>4.0</w:t>
            </w:r>
            <w:r w:rsidRPr="00905BBE">
              <w:rPr>
                <w:rFonts w:cs="Arial"/>
                <w:lang w:val="en-US"/>
              </w:rPr>
              <w:t>.</w:t>
            </w:r>
            <w:r w:rsidRPr="00905BBE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14:paraId="34056CE7" w14:textId="279B4684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Yes </w:t>
            </w:r>
            <w:r w:rsidRPr="00D932D2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Oracle)</w:t>
            </w:r>
          </w:p>
        </w:tc>
        <w:tc>
          <w:tcPr>
            <w:tcW w:w="1792" w:type="dxa"/>
          </w:tcPr>
          <w:p w14:paraId="4F2FAA17" w14:textId="1297D5D2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B106B7">
              <w:rPr>
                <w:rFonts w:cs="Arial"/>
                <w:lang w:val="en-US"/>
              </w:rPr>
              <w:t>Linux</w:t>
            </w:r>
          </w:p>
        </w:tc>
      </w:tr>
      <w:tr w:rsidR="004B2F07" w14:paraId="1FDE6245" w14:textId="77777777" w:rsidTr="00026864">
        <w:tc>
          <w:tcPr>
            <w:tcW w:w="2451" w:type="dxa"/>
          </w:tcPr>
          <w:p w14:paraId="10418E4D" w14:textId="70DC62C4" w:rsidR="004B2F07" w:rsidRPr="004B2F07" w:rsidRDefault="004B2F07" w:rsidP="004B2F07">
            <w:pPr>
              <w:pStyle w:val="Body"/>
              <w:rPr>
                <w:rFonts w:cs="Arial"/>
              </w:rPr>
            </w:pPr>
            <w:proofErr w:type="spellStart"/>
            <w:r w:rsidRPr="004B2F07">
              <w:rPr>
                <w:rFonts w:cs="Arial"/>
                <w:lang w:val="en-US"/>
              </w:rPr>
              <w:t>xan-lis-db</w:t>
            </w:r>
            <w:proofErr w:type="spellEnd"/>
            <w:r>
              <w:rPr>
                <w:rFonts w:cs="Arial"/>
              </w:rPr>
              <w:t>2</w:t>
            </w:r>
          </w:p>
        </w:tc>
        <w:tc>
          <w:tcPr>
            <w:tcW w:w="2222" w:type="dxa"/>
          </w:tcPr>
          <w:p w14:paraId="3DFCE43C" w14:textId="61D92945" w:rsidR="004B2F07" w:rsidRPr="00973609" w:rsidRDefault="004B2F07" w:rsidP="004B2F07">
            <w:pPr>
              <w:pStyle w:val="Body"/>
              <w:rPr>
                <w:rFonts w:cs="Arial"/>
                <w:lang w:val="en-US"/>
              </w:rPr>
            </w:pPr>
            <w:r w:rsidRPr="00905BBE">
              <w:rPr>
                <w:rFonts w:cs="Arial"/>
                <w:lang w:val="en-GB"/>
              </w:rPr>
              <w:t>19.</w:t>
            </w:r>
            <w:r w:rsidRPr="00905BBE">
              <w:rPr>
                <w:rFonts w:cs="Arial"/>
              </w:rPr>
              <w:t>4.0</w:t>
            </w:r>
            <w:r w:rsidRPr="00905BBE">
              <w:rPr>
                <w:rFonts w:cs="Arial"/>
                <w:lang w:val="en-US"/>
              </w:rPr>
              <w:t>.</w:t>
            </w:r>
            <w:r w:rsidRPr="00905BBE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14:paraId="29CC977B" w14:textId="3E53AC2B" w:rsidR="004B2F07" w:rsidRPr="00D932D2" w:rsidRDefault="004B2F07" w:rsidP="004B2F07">
            <w:pPr>
              <w:pStyle w:val="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Yes </w:t>
            </w:r>
            <w:r w:rsidRPr="00D932D2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Oracle)</w:t>
            </w:r>
          </w:p>
        </w:tc>
        <w:tc>
          <w:tcPr>
            <w:tcW w:w="1792" w:type="dxa"/>
          </w:tcPr>
          <w:p w14:paraId="28DC20AD" w14:textId="65F292E8" w:rsidR="004B2F07" w:rsidRPr="00973609" w:rsidRDefault="004B2F07" w:rsidP="004B2F07">
            <w:pPr>
              <w:pStyle w:val="Body"/>
              <w:rPr>
                <w:rFonts w:cs="Arial"/>
              </w:rPr>
            </w:pPr>
            <w:r w:rsidRPr="00B106B7">
              <w:rPr>
                <w:rFonts w:cs="Arial"/>
                <w:lang w:val="en-US"/>
              </w:rPr>
              <w:t>Linux</w:t>
            </w:r>
          </w:p>
        </w:tc>
      </w:tr>
    </w:tbl>
    <w:p w14:paraId="160DF9EE" w14:textId="77777777" w:rsidR="00447DBB" w:rsidRPr="00447DBB" w:rsidRDefault="00231359" w:rsidP="00447DBB">
      <w:pPr>
        <w:pStyle w:val="Caption"/>
        <w:jc w:val="center"/>
        <w:rPr>
          <w:rFonts w:ascii="Arial" w:hAnsi="Arial" w:cs="Arial"/>
          <w:sz w:val="22"/>
          <w:szCs w:val="22"/>
          <w:lang w:val="en-US"/>
        </w:rPr>
      </w:pPr>
      <w:r w:rsidRPr="00447DBB">
        <w:rPr>
          <w:rFonts w:cs="Arial"/>
          <w:sz w:val="22"/>
          <w:szCs w:val="22"/>
          <w:lang w:val="en-US"/>
        </w:rPr>
        <w:t xml:space="preserve"> </w:t>
      </w:r>
      <w:bookmarkStart w:id="173" w:name="_Toc98748734"/>
      <w:r w:rsidR="00447DBB" w:rsidRPr="00DB0B58">
        <w:rPr>
          <w:rFonts w:ascii="Arial" w:hAnsi="Arial" w:cs="Arial"/>
          <w:sz w:val="22"/>
          <w:szCs w:val="22"/>
          <w:lang w:val="en-US"/>
        </w:rPr>
        <w:t xml:space="preserve">Table </w:t>
      </w:r>
      <w:r w:rsidR="00447DBB" w:rsidRPr="00762EAD">
        <w:rPr>
          <w:rFonts w:ascii="Arial" w:hAnsi="Arial" w:cs="Arial"/>
          <w:sz w:val="22"/>
          <w:szCs w:val="22"/>
        </w:rPr>
        <w:fldChar w:fldCharType="begin"/>
      </w:r>
      <w:r w:rsidR="00447DBB" w:rsidRPr="00DB0B58">
        <w:rPr>
          <w:rFonts w:ascii="Arial" w:hAnsi="Arial" w:cs="Arial"/>
          <w:sz w:val="22"/>
          <w:szCs w:val="22"/>
          <w:lang w:val="en-US"/>
        </w:rPr>
        <w:instrText xml:space="preserve"> SEQ Table \* ARABIC </w:instrText>
      </w:r>
      <w:r w:rsidR="00447DBB" w:rsidRPr="00762EAD">
        <w:rPr>
          <w:rFonts w:ascii="Arial" w:hAnsi="Arial" w:cs="Arial"/>
          <w:sz w:val="22"/>
          <w:szCs w:val="22"/>
        </w:rPr>
        <w:fldChar w:fldCharType="separate"/>
      </w:r>
      <w:r w:rsidR="00447DBB" w:rsidRPr="00DB0B58">
        <w:rPr>
          <w:rFonts w:ascii="Arial" w:hAnsi="Arial" w:cs="Arial"/>
          <w:noProof/>
          <w:sz w:val="22"/>
          <w:szCs w:val="22"/>
          <w:lang w:val="en-US"/>
        </w:rPr>
        <w:t>1</w:t>
      </w:r>
      <w:r w:rsidR="00447DBB" w:rsidRPr="00762EAD">
        <w:rPr>
          <w:rFonts w:ascii="Arial" w:hAnsi="Arial" w:cs="Arial"/>
          <w:sz w:val="22"/>
          <w:szCs w:val="22"/>
        </w:rPr>
        <w:fldChar w:fldCharType="end"/>
      </w:r>
      <w:r w:rsidR="00447DBB" w:rsidRPr="00DB0B58">
        <w:rPr>
          <w:rFonts w:ascii="Arial" w:hAnsi="Arial" w:cs="Arial"/>
          <w:sz w:val="22"/>
          <w:szCs w:val="22"/>
          <w:lang w:val="en-US"/>
        </w:rPr>
        <w:t xml:space="preserve">. </w:t>
      </w:r>
      <w:r w:rsidR="00447DBB">
        <w:rPr>
          <w:rFonts w:ascii="Arial" w:hAnsi="Arial" w:cs="Arial"/>
          <w:sz w:val="22"/>
          <w:szCs w:val="22"/>
        </w:rPr>
        <w:t>Λίστα</w:t>
      </w:r>
      <w:r w:rsidR="00447DBB" w:rsidRPr="00DB0B58">
        <w:rPr>
          <w:rFonts w:ascii="Arial" w:hAnsi="Arial" w:cs="Arial"/>
          <w:sz w:val="22"/>
          <w:szCs w:val="22"/>
          <w:lang w:val="en-US"/>
        </w:rPr>
        <w:t xml:space="preserve"> </w:t>
      </w:r>
      <w:r w:rsidR="00447DBB">
        <w:rPr>
          <w:rFonts w:ascii="Arial" w:hAnsi="Arial" w:cs="Arial"/>
          <w:sz w:val="22"/>
          <w:szCs w:val="22"/>
        </w:rPr>
        <w:t>εγκατάστασης</w:t>
      </w:r>
      <w:r w:rsidR="00447DBB" w:rsidRPr="00447DBB">
        <w:rPr>
          <w:rFonts w:ascii="Arial" w:hAnsi="Arial" w:cs="Arial"/>
          <w:sz w:val="22"/>
          <w:szCs w:val="22"/>
          <w:lang w:val="en-US"/>
        </w:rPr>
        <w:t xml:space="preserve"> </w:t>
      </w:r>
      <w:r w:rsidR="00447DBB">
        <w:rPr>
          <w:rFonts w:ascii="Arial" w:hAnsi="Arial" w:cs="Arial"/>
          <w:sz w:val="22"/>
          <w:szCs w:val="22"/>
          <w:lang w:val="en-US"/>
        </w:rPr>
        <w:t>Networker Client/Module</w:t>
      </w:r>
      <w:bookmarkEnd w:id="173"/>
    </w:p>
    <w:p w14:paraId="3139EED0" w14:textId="77777777" w:rsidR="00725D50" w:rsidRPr="00447DBB" w:rsidRDefault="00725D50" w:rsidP="005C5F07">
      <w:pPr>
        <w:pStyle w:val="Body"/>
        <w:rPr>
          <w:rFonts w:cs="Arial"/>
          <w:lang w:val="en-US"/>
        </w:rPr>
      </w:pPr>
    </w:p>
    <w:p w14:paraId="168B62C1" w14:textId="77777777" w:rsidR="00216178" w:rsidRPr="00947F9B" w:rsidRDefault="00216178" w:rsidP="00FA60AD">
      <w:pPr>
        <w:pStyle w:val="Heading3"/>
        <w:numPr>
          <w:ilvl w:val="1"/>
          <w:numId w:val="5"/>
        </w:numPr>
        <w:spacing w:after="240" w:line="240" w:lineRule="auto"/>
        <w:rPr>
          <w:rFonts w:ascii="Arial" w:hAnsi="Arial" w:cs="Arial"/>
        </w:rPr>
      </w:pPr>
      <w:bookmarkStart w:id="174" w:name="_Toc98748723"/>
      <w:r w:rsidRPr="00FA60AD">
        <w:rPr>
          <w:rFonts w:ascii="Arial" w:hAnsi="Arial" w:cs="Arial"/>
        </w:rPr>
        <w:t>Networker</w:t>
      </w:r>
      <w:r w:rsidRPr="00947F9B">
        <w:rPr>
          <w:rFonts w:ascii="Arial" w:hAnsi="Arial" w:cs="Arial"/>
        </w:rPr>
        <w:t xml:space="preserve"> </w:t>
      </w:r>
      <w:r w:rsidRPr="00FA60AD">
        <w:rPr>
          <w:rFonts w:ascii="Arial" w:hAnsi="Arial" w:cs="Arial"/>
        </w:rPr>
        <w:t>Modules</w:t>
      </w:r>
      <w:bookmarkEnd w:id="174"/>
    </w:p>
    <w:p w14:paraId="7C583AA2" w14:textId="77777777" w:rsidR="00216178" w:rsidRDefault="00B774D3" w:rsidP="005C5F07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Στους</w:t>
      </w:r>
      <w:r w:rsidRPr="00C635C3">
        <w:rPr>
          <w:rFonts w:ascii="Arial" w:eastAsia="Times New Roman" w:hAnsi="Arial" w:cs="Arial"/>
        </w:rPr>
        <w:t xml:space="preserve"> </w:t>
      </w:r>
      <w:r w:rsidRPr="00216178">
        <w:rPr>
          <w:rFonts w:ascii="Arial" w:eastAsia="Times New Roman" w:hAnsi="Arial" w:cs="Arial"/>
          <w:lang w:val="en-GB"/>
        </w:rPr>
        <w:t>host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που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έχουνε</w:t>
      </w:r>
      <w:r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εφαρμογές</w:t>
      </w:r>
      <w:r w:rsidR="00216178" w:rsidRPr="00C635C3">
        <w:rPr>
          <w:rFonts w:ascii="Arial" w:eastAsia="Times New Roman" w:hAnsi="Arial" w:cs="Arial"/>
        </w:rPr>
        <w:t xml:space="preserve"> </w:t>
      </w:r>
      <w:r w:rsidR="008F2316">
        <w:rPr>
          <w:rFonts w:ascii="Arial" w:eastAsia="Times New Roman" w:hAnsi="Arial" w:cs="Arial"/>
        </w:rPr>
        <w:t>έχει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εγκατασταθεί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επιπλέον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του</w:t>
      </w:r>
      <w:r w:rsidRPr="00C635C3">
        <w:rPr>
          <w:rFonts w:ascii="Arial" w:eastAsia="Times New Roman" w:hAnsi="Arial" w:cs="Arial"/>
        </w:rPr>
        <w:t xml:space="preserve"> </w:t>
      </w:r>
      <w:r w:rsidRPr="00216178">
        <w:rPr>
          <w:rFonts w:ascii="Arial" w:eastAsia="Times New Roman" w:hAnsi="Arial" w:cs="Arial"/>
          <w:lang w:val="en-GB"/>
        </w:rPr>
        <w:t>Networker</w:t>
      </w:r>
      <w:r w:rsidRPr="00C635C3">
        <w:rPr>
          <w:rFonts w:ascii="Arial" w:eastAsia="Times New Roman" w:hAnsi="Arial" w:cs="Arial"/>
        </w:rPr>
        <w:t xml:space="preserve"> </w:t>
      </w:r>
      <w:r w:rsidRPr="00216178">
        <w:rPr>
          <w:rFonts w:ascii="Arial" w:eastAsia="Times New Roman" w:hAnsi="Arial" w:cs="Arial"/>
          <w:lang w:val="en-GB"/>
        </w:rPr>
        <w:t>client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και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το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παρακάτω</w:t>
      </w:r>
      <w:r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αντίστοιχο</w:t>
      </w:r>
      <w:r w:rsidR="00216178"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πακέτο</w:t>
      </w:r>
      <w:r w:rsidRPr="00C635C3">
        <w:rPr>
          <w:rFonts w:ascii="Arial" w:eastAsia="Times New Roman" w:hAnsi="Arial" w:cs="Arial"/>
        </w:rPr>
        <w:t xml:space="preserve"> </w:t>
      </w:r>
      <w:r w:rsidR="00216178" w:rsidRPr="00C635C3">
        <w:rPr>
          <w:rFonts w:ascii="Arial" w:eastAsia="Times New Roman" w:hAnsi="Arial" w:cs="Arial"/>
        </w:rPr>
        <w:t>(</w:t>
      </w:r>
      <w:r w:rsidR="00216178">
        <w:rPr>
          <w:rFonts w:ascii="Arial" w:eastAsia="Times New Roman" w:hAnsi="Arial" w:cs="Arial"/>
          <w:lang w:val="en-US"/>
        </w:rPr>
        <w:t>EMC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  <w:lang w:val="en-US"/>
        </w:rPr>
        <w:t>Networker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  <w:lang w:val="en-US"/>
        </w:rPr>
        <w:t>Module</w:t>
      </w:r>
      <w:r w:rsidR="00216178" w:rsidRPr="00C635C3">
        <w:rPr>
          <w:rFonts w:ascii="Arial" w:eastAsia="Times New Roman" w:hAnsi="Arial" w:cs="Arial"/>
        </w:rPr>
        <w:t xml:space="preserve">), </w:t>
      </w:r>
      <w:r w:rsidR="00216178">
        <w:rPr>
          <w:rFonts w:ascii="Arial" w:eastAsia="Times New Roman" w:hAnsi="Arial" w:cs="Arial"/>
        </w:rPr>
        <w:t>το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οποίο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είναι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συμβατό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τόσο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με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το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λειτουργικό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σύστημα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όσο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και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την</w:t>
      </w:r>
      <w:r w:rsidR="00216178" w:rsidRPr="00C635C3">
        <w:rPr>
          <w:rFonts w:ascii="Arial" w:eastAsia="Times New Roman" w:hAnsi="Arial" w:cs="Arial"/>
        </w:rPr>
        <w:t xml:space="preserve"> </w:t>
      </w:r>
      <w:r w:rsidR="00216178">
        <w:rPr>
          <w:rFonts w:ascii="Arial" w:eastAsia="Times New Roman" w:hAnsi="Arial" w:cs="Arial"/>
        </w:rPr>
        <w:t>εφαρμογή</w:t>
      </w:r>
      <w:r w:rsidR="00216178" w:rsidRPr="00C635C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ώστε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να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μπορεί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να</w:t>
      </w:r>
      <w:r w:rsidRPr="00C635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ληφθεί</w:t>
      </w:r>
      <w:r w:rsidRPr="00C635C3">
        <w:rPr>
          <w:rFonts w:ascii="Arial" w:eastAsia="Times New Roman" w:hAnsi="Arial" w:cs="Arial"/>
        </w:rPr>
        <w:t xml:space="preserve"> </w:t>
      </w:r>
      <w:r w:rsidRPr="00216178">
        <w:rPr>
          <w:rFonts w:ascii="Arial" w:eastAsia="Times New Roman" w:hAnsi="Arial" w:cs="Arial"/>
          <w:lang w:val="en-GB"/>
        </w:rPr>
        <w:t>backup</w:t>
      </w:r>
      <w:r w:rsidRPr="00C635C3">
        <w:rPr>
          <w:rFonts w:ascii="Arial" w:eastAsia="Times New Roman" w:hAnsi="Arial" w:cs="Arial"/>
        </w:rPr>
        <w:t xml:space="preserve"> </w:t>
      </w:r>
      <w:r w:rsidRPr="00216178">
        <w:rPr>
          <w:rFonts w:ascii="Arial" w:eastAsia="Times New Roman" w:hAnsi="Arial" w:cs="Arial"/>
          <w:lang w:val="en-GB"/>
        </w:rPr>
        <w:t>online</w:t>
      </w:r>
      <w:r w:rsidR="00216178" w:rsidRPr="00C635C3">
        <w:rPr>
          <w:rFonts w:ascii="Arial" w:eastAsia="Times New Roman" w:hAnsi="Arial" w:cs="Arial"/>
        </w:rPr>
        <w:t>.</w:t>
      </w:r>
    </w:p>
    <w:p w14:paraId="32CB9656" w14:textId="23C7CE6D" w:rsidR="00026864" w:rsidRDefault="00026864" w:rsidP="00026864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Για </w:t>
      </w:r>
      <w:r w:rsidR="00D932D2">
        <w:rPr>
          <w:rFonts w:ascii="Arial" w:eastAsia="Times New Roman" w:hAnsi="Arial" w:cs="Arial"/>
        </w:rPr>
        <w:t xml:space="preserve">τους εξυπηρετητές όπου έχει εγκατασταθεί η βάση δεδομένων </w:t>
      </w:r>
      <w:r w:rsidR="00D932D2">
        <w:rPr>
          <w:rFonts w:ascii="Arial" w:eastAsia="Times New Roman" w:hAnsi="Arial" w:cs="Arial"/>
          <w:lang w:val="en-US"/>
        </w:rPr>
        <w:t>Oracle</w:t>
      </w:r>
      <w:r w:rsidR="00D932D2">
        <w:rPr>
          <w:rFonts w:ascii="Arial" w:eastAsia="Times New Roman" w:hAnsi="Arial" w:cs="Arial"/>
        </w:rPr>
        <w:t xml:space="preserve"> και για να καλυφθούν οι ανάγκες </w:t>
      </w:r>
      <w:r w:rsidR="00D932D2">
        <w:rPr>
          <w:rFonts w:ascii="Arial" w:eastAsia="Times New Roman" w:hAnsi="Arial" w:cs="Arial"/>
          <w:lang w:val="en-US"/>
        </w:rPr>
        <w:t>backup</w:t>
      </w:r>
      <w:r w:rsidR="00D932D2" w:rsidRPr="00D932D2">
        <w:rPr>
          <w:rFonts w:ascii="Arial" w:eastAsia="Times New Roman" w:hAnsi="Arial" w:cs="Arial"/>
        </w:rPr>
        <w:t xml:space="preserve"> </w:t>
      </w:r>
      <w:r w:rsidR="00D932D2">
        <w:rPr>
          <w:rFonts w:ascii="Arial" w:eastAsia="Times New Roman" w:hAnsi="Arial" w:cs="Arial"/>
        </w:rPr>
        <w:t>έχει εγκατασταθεί επίσης</w:t>
      </w:r>
      <w:r>
        <w:rPr>
          <w:rFonts w:ascii="Arial" w:eastAsia="Times New Roman" w:hAnsi="Arial" w:cs="Arial"/>
        </w:rPr>
        <w:t>:</w:t>
      </w:r>
    </w:p>
    <w:p w14:paraId="7C98E226" w14:textId="4CE1AA92" w:rsidR="00026864" w:rsidRPr="00026864" w:rsidRDefault="00026864" w:rsidP="00026864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Networker Module for Databases and Applications 19.</w:t>
      </w:r>
      <w:r w:rsidR="00D932D2" w:rsidRPr="00D932D2">
        <w:rPr>
          <w:rFonts w:ascii="Arial" w:eastAsia="Times New Roman" w:hAnsi="Arial" w:cs="Arial"/>
          <w:lang w:val="en-US"/>
        </w:rPr>
        <w:t>4</w:t>
      </w:r>
      <w:r>
        <w:rPr>
          <w:rFonts w:ascii="Arial" w:eastAsia="Times New Roman" w:hAnsi="Arial" w:cs="Arial"/>
          <w:lang w:val="en-US"/>
        </w:rPr>
        <w:t>.</w:t>
      </w:r>
      <w:r w:rsidR="00D932D2" w:rsidRPr="00D932D2"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  <w:lang w:val="en-US"/>
        </w:rPr>
        <w:t>.</w:t>
      </w:r>
      <w:r w:rsidR="00D932D2" w:rsidRPr="00D932D2">
        <w:rPr>
          <w:rFonts w:ascii="Arial" w:eastAsia="Times New Roman" w:hAnsi="Arial" w:cs="Arial"/>
          <w:lang w:val="en-US"/>
        </w:rPr>
        <w:t>0</w:t>
      </w:r>
    </w:p>
    <w:p w14:paraId="1E9B79BC" w14:textId="77777777" w:rsidR="00AE7149" w:rsidRPr="00026864" w:rsidRDefault="00AE7149" w:rsidP="005C5F07">
      <w:pPr>
        <w:spacing w:line="240" w:lineRule="auto"/>
        <w:jc w:val="both"/>
        <w:rPr>
          <w:rFonts w:ascii="Arial" w:eastAsia="Times New Roman" w:hAnsi="Arial" w:cs="Arial"/>
          <w:lang w:val="en-US"/>
        </w:rPr>
      </w:pPr>
    </w:p>
    <w:p w14:paraId="4D99D4B2" w14:textId="77777777" w:rsidR="00496192" w:rsidRPr="00FA60AD" w:rsidRDefault="00496192" w:rsidP="00FA60AD">
      <w:pPr>
        <w:pStyle w:val="Heading3"/>
        <w:numPr>
          <w:ilvl w:val="1"/>
          <w:numId w:val="5"/>
        </w:numPr>
        <w:spacing w:after="240" w:line="240" w:lineRule="auto"/>
        <w:rPr>
          <w:rFonts w:ascii="Arial" w:hAnsi="Arial" w:cs="Arial"/>
        </w:rPr>
      </w:pPr>
      <w:bookmarkStart w:id="175" w:name="_Toc98748724"/>
      <w:r w:rsidRPr="00FA60AD">
        <w:rPr>
          <w:rFonts w:ascii="Arial" w:hAnsi="Arial" w:cs="Arial"/>
        </w:rPr>
        <w:t>Hardware</w:t>
      </w:r>
      <w:r w:rsidR="00DC1DCF" w:rsidRPr="00FA60AD">
        <w:rPr>
          <w:rFonts w:ascii="Arial" w:hAnsi="Arial" w:cs="Arial"/>
        </w:rPr>
        <w:t xml:space="preserve"> Devices</w:t>
      </w:r>
      <w:bookmarkEnd w:id="175"/>
    </w:p>
    <w:p w14:paraId="2181A1BC" w14:textId="01EC1A93" w:rsidR="00E06CDF" w:rsidRDefault="00C75713" w:rsidP="005C5F07">
      <w:pPr>
        <w:pStyle w:val="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Ως σύστημα αποθήκευσης των </w:t>
      </w:r>
      <w:proofErr w:type="spellStart"/>
      <w:r>
        <w:rPr>
          <w:rFonts w:cs="Arial"/>
          <w:sz w:val="22"/>
          <w:szCs w:val="22"/>
        </w:rPr>
        <w:t>backup</w:t>
      </w:r>
      <w:proofErr w:type="spellEnd"/>
      <w:r w:rsidRPr="00C757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δεδομένων, </w:t>
      </w:r>
      <w:r w:rsidR="00640862">
        <w:rPr>
          <w:rFonts w:cs="Arial"/>
          <w:sz w:val="22"/>
          <w:szCs w:val="22"/>
        </w:rPr>
        <w:t>εγκαταστάθηκε ένα σύστημα</w:t>
      </w:r>
      <w:r w:rsidR="00313C2E">
        <w:rPr>
          <w:rFonts w:cs="Arial"/>
          <w:sz w:val="22"/>
          <w:szCs w:val="22"/>
        </w:rPr>
        <w:t xml:space="preserve"> </w:t>
      </w:r>
      <w:r w:rsidR="00313C2E">
        <w:rPr>
          <w:rFonts w:cs="Arial"/>
          <w:sz w:val="22"/>
          <w:szCs w:val="22"/>
          <w:lang w:val="en-US"/>
        </w:rPr>
        <w:t>Dell</w:t>
      </w:r>
      <w:r w:rsidR="00313C2E" w:rsidRPr="00313C2E">
        <w:rPr>
          <w:rFonts w:cs="Arial"/>
          <w:sz w:val="22"/>
          <w:szCs w:val="22"/>
        </w:rPr>
        <w:t xml:space="preserve"> </w:t>
      </w:r>
      <w:proofErr w:type="spellStart"/>
      <w:r w:rsidR="00D932D2">
        <w:rPr>
          <w:rFonts w:cs="Arial"/>
          <w:sz w:val="22"/>
          <w:szCs w:val="22"/>
          <w:lang w:val="en-US"/>
        </w:rPr>
        <w:t>Powervault</w:t>
      </w:r>
      <w:proofErr w:type="spellEnd"/>
      <w:r w:rsidR="00D932D2" w:rsidRPr="00D932D2">
        <w:rPr>
          <w:rFonts w:cs="Arial"/>
          <w:sz w:val="22"/>
          <w:szCs w:val="22"/>
        </w:rPr>
        <w:t xml:space="preserve"> </w:t>
      </w:r>
      <w:r w:rsidR="00D932D2">
        <w:rPr>
          <w:rFonts w:cs="Arial"/>
          <w:sz w:val="22"/>
          <w:szCs w:val="22"/>
          <w:lang w:val="en-US"/>
        </w:rPr>
        <w:t>LTO</w:t>
      </w:r>
      <w:r w:rsidR="00D932D2" w:rsidRPr="00D932D2">
        <w:rPr>
          <w:rFonts w:cs="Arial"/>
          <w:sz w:val="22"/>
          <w:szCs w:val="22"/>
        </w:rPr>
        <w:t xml:space="preserve"> 6 </w:t>
      </w:r>
      <w:r w:rsidR="00D932D2">
        <w:rPr>
          <w:rFonts w:cs="Arial"/>
          <w:sz w:val="22"/>
          <w:szCs w:val="22"/>
          <w:lang w:val="en-US"/>
        </w:rPr>
        <w:t>Tape</w:t>
      </w:r>
      <w:r w:rsidR="00D932D2" w:rsidRPr="00D932D2">
        <w:rPr>
          <w:rFonts w:cs="Arial"/>
          <w:sz w:val="22"/>
          <w:szCs w:val="22"/>
        </w:rPr>
        <w:t xml:space="preserve"> </w:t>
      </w:r>
      <w:r w:rsidR="00D932D2">
        <w:rPr>
          <w:rFonts w:cs="Arial"/>
          <w:sz w:val="22"/>
          <w:szCs w:val="22"/>
          <w:lang w:val="en-US"/>
        </w:rPr>
        <w:t>Drive</w:t>
      </w:r>
      <w:r w:rsidR="00D932D2" w:rsidRPr="00D932D2">
        <w:rPr>
          <w:rFonts w:cs="Arial"/>
          <w:sz w:val="22"/>
          <w:szCs w:val="22"/>
        </w:rPr>
        <w:t>.</w:t>
      </w:r>
    </w:p>
    <w:p w14:paraId="5892BAEF" w14:textId="77777777" w:rsidR="00313C2E" w:rsidRPr="00D932D2" w:rsidRDefault="00313C2E" w:rsidP="005C5F07">
      <w:pPr>
        <w:pStyle w:val="Body"/>
        <w:rPr>
          <w:rFonts w:cs="Arial"/>
          <w:sz w:val="22"/>
          <w:szCs w:val="22"/>
        </w:rPr>
      </w:pPr>
    </w:p>
    <w:p w14:paraId="101A595D" w14:textId="77777777" w:rsidR="000306BA" w:rsidRPr="00925D21" w:rsidRDefault="006C0332" w:rsidP="00FA60AD">
      <w:pPr>
        <w:pStyle w:val="Heading1"/>
        <w:keepLines w:val="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color w:val="4F81BD" w:themeColor="accent1"/>
          <w:sz w:val="22"/>
          <w:szCs w:val="22"/>
        </w:rPr>
      </w:pPr>
      <w:bookmarkStart w:id="176" w:name="_Toc294603483"/>
      <w:bookmarkStart w:id="177" w:name="_Toc294604302"/>
      <w:bookmarkStart w:id="178" w:name="_Toc294604347"/>
      <w:bookmarkStart w:id="179" w:name="_Toc294605231"/>
      <w:bookmarkStart w:id="180" w:name="_Toc294608769"/>
      <w:bookmarkStart w:id="181" w:name="_Toc98748725"/>
      <w:bookmarkEnd w:id="176"/>
      <w:bookmarkEnd w:id="177"/>
      <w:bookmarkEnd w:id="178"/>
      <w:bookmarkEnd w:id="179"/>
      <w:bookmarkEnd w:id="180"/>
      <w:r>
        <w:rPr>
          <w:rFonts w:ascii="Arial" w:hAnsi="Arial" w:cs="Arial"/>
          <w:color w:val="4F81BD" w:themeColor="accent1"/>
          <w:sz w:val="22"/>
          <w:szCs w:val="22"/>
        </w:rPr>
        <w:t xml:space="preserve">Διαμόρφωση </w:t>
      </w:r>
      <w:r w:rsidR="00591378">
        <w:rPr>
          <w:rFonts w:ascii="Arial" w:hAnsi="Arial" w:cs="Arial"/>
          <w:color w:val="4F81BD" w:themeColor="accent1"/>
          <w:sz w:val="22"/>
          <w:szCs w:val="22"/>
        </w:rPr>
        <w:t>Networker</w:t>
      </w:r>
      <w:bookmarkEnd w:id="181"/>
    </w:p>
    <w:p w14:paraId="413E82D5" w14:textId="77777777" w:rsidR="00FA60AD" w:rsidRPr="00FA60AD" w:rsidRDefault="00FA60AD" w:rsidP="00FA60AD">
      <w:pPr>
        <w:pStyle w:val="ListParagraph"/>
        <w:keepNext/>
        <w:keepLines/>
        <w:numPr>
          <w:ilvl w:val="0"/>
          <w:numId w:val="6"/>
        </w:numPr>
        <w:spacing w:before="200" w:after="240" w:line="240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color w:val="4F81BD" w:themeColor="accent1"/>
        </w:rPr>
      </w:pPr>
      <w:bookmarkStart w:id="182" w:name="_Toc95382236"/>
      <w:bookmarkStart w:id="183" w:name="_Toc95829154"/>
      <w:bookmarkStart w:id="184" w:name="_Toc95832371"/>
      <w:bookmarkStart w:id="185" w:name="_Toc96342495"/>
      <w:bookmarkStart w:id="186" w:name="_Toc149293220"/>
      <w:bookmarkStart w:id="187" w:name="_Toc201627962"/>
      <w:bookmarkStart w:id="188" w:name="_Toc98748726"/>
      <w:bookmarkEnd w:id="182"/>
      <w:bookmarkEnd w:id="183"/>
      <w:bookmarkEnd w:id="184"/>
      <w:bookmarkEnd w:id="185"/>
      <w:bookmarkEnd w:id="188"/>
    </w:p>
    <w:p w14:paraId="7C576804" w14:textId="77777777" w:rsidR="00FA60AD" w:rsidRPr="00FA60AD" w:rsidRDefault="00FA60AD" w:rsidP="00FA60AD">
      <w:pPr>
        <w:pStyle w:val="ListParagraph"/>
        <w:keepNext/>
        <w:keepLines/>
        <w:numPr>
          <w:ilvl w:val="0"/>
          <w:numId w:val="6"/>
        </w:numPr>
        <w:spacing w:before="200" w:after="240" w:line="240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color w:val="4F81BD" w:themeColor="accent1"/>
        </w:rPr>
      </w:pPr>
      <w:bookmarkStart w:id="189" w:name="_Toc95382237"/>
      <w:bookmarkStart w:id="190" w:name="_Toc95829155"/>
      <w:bookmarkStart w:id="191" w:name="_Toc95832372"/>
      <w:bookmarkStart w:id="192" w:name="_Toc96342496"/>
      <w:bookmarkStart w:id="193" w:name="_Toc98748727"/>
      <w:bookmarkEnd w:id="189"/>
      <w:bookmarkEnd w:id="190"/>
      <w:bookmarkEnd w:id="191"/>
      <w:bookmarkEnd w:id="192"/>
      <w:bookmarkEnd w:id="193"/>
    </w:p>
    <w:p w14:paraId="5DE305E5" w14:textId="162DF687" w:rsidR="000306BA" w:rsidRPr="00925D21" w:rsidRDefault="006C0332" w:rsidP="00FA60AD">
      <w:pPr>
        <w:pStyle w:val="Heading3"/>
        <w:numPr>
          <w:ilvl w:val="1"/>
          <w:numId w:val="6"/>
        </w:numPr>
        <w:spacing w:after="240" w:line="240" w:lineRule="auto"/>
        <w:rPr>
          <w:rFonts w:ascii="Arial" w:hAnsi="Arial" w:cs="Arial"/>
        </w:rPr>
      </w:pPr>
      <w:bookmarkStart w:id="194" w:name="_Toc98748728"/>
      <w:r>
        <w:rPr>
          <w:rFonts w:ascii="Arial" w:hAnsi="Arial" w:cs="Arial"/>
        </w:rPr>
        <w:t xml:space="preserve">Λίστα </w:t>
      </w:r>
      <w:r w:rsidR="004C6864">
        <w:rPr>
          <w:rFonts w:ascii="Arial" w:hAnsi="Arial" w:cs="Arial"/>
          <w:lang w:val="en-US"/>
        </w:rPr>
        <w:t xml:space="preserve">Backup </w:t>
      </w:r>
      <w:r w:rsidR="004C6864">
        <w:rPr>
          <w:rFonts w:ascii="Arial" w:hAnsi="Arial" w:cs="Arial"/>
        </w:rPr>
        <w:t>εργασιών</w:t>
      </w:r>
      <w:bookmarkEnd w:id="194"/>
    </w:p>
    <w:p w14:paraId="69661C79" w14:textId="77A66891" w:rsidR="004C6864" w:rsidRDefault="0077095A" w:rsidP="004C6864">
      <w:pPr>
        <w:pStyle w:val="ListParagraph"/>
        <w:ind w:left="360"/>
        <w:jc w:val="both"/>
      </w:pPr>
      <w:r>
        <w:t xml:space="preserve">Για να καλυφθούν οι ανάγκες </w:t>
      </w:r>
      <w:r>
        <w:rPr>
          <w:lang w:val="en-US"/>
        </w:rPr>
        <w:t>backup</w:t>
      </w:r>
      <w:r w:rsidRPr="0077095A">
        <w:t xml:space="preserve"> </w:t>
      </w:r>
      <w:r>
        <w:t xml:space="preserve">δημιουργήθηκαν οι παρακάτω </w:t>
      </w:r>
      <w:r>
        <w:rPr>
          <w:lang w:val="en-US"/>
        </w:rPr>
        <w:t>policies</w:t>
      </w:r>
      <w:r w:rsidR="004C6864">
        <w:t>.</w:t>
      </w:r>
    </w:p>
    <w:tbl>
      <w:tblPr>
        <w:tblStyle w:val="TableGrid"/>
        <w:tblW w:w="113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134"/>
        <w:gridCol w:w="992"/>
        <w:gridCol w:w="850"/>
        <w:gridCol w:w="993"/>
        <w:gridCol w:w="1679"/>
        <w:gridCol w:w="1298"/>
      </w:tblGrid>
      <w:tr w:rsidR="004C6864" w:rsidRPr="00AB7186" w14:paraId="7BABFE6E" w14:textId="77777777" w:rsidTr="0077095A">
        <w:tc>
          <w:tcPr>
            <w:tcW w:w="1843" w:type="dxa"/>
          </w:tcPr>
          <w:p w14:paraId="0D5F3895" w14:textId="77777777" w:rsidR="004C6864" w:rsidRPr="00AB7186" w:rsidRDefault="004C6864" w:rsidP="00447DBB">
            <w:pPr>
              <w:jc w:val="both"/>
              <w:rPr>
                <w:sz w:val="16"/>
                <w:szCs w:val="16"/>
                <w:lang w:val="en-US"/>
              </w:rPr>
            </w:pPr>
            <w:bookmarkStart w:id="195" w:name="_Toc294603203"/>
            <w:bookmarkStart w:id="196" w:name="_Ref294604040"/>
            <w:r w:rsidRPr="00AB7186">
              <w:rPr>
                <w:sz w:val="16"/>
                <w:szCs w:val="16"/>
                <w:lang w:val="en-US"/>
              </w:rPr>
              <w:lastRenderedPageBreak/>
              <w:t>Backup Policy Name</w:t>
            </w:r>
          </w:p>
        </w:tc>
        <w:tc>
          <w:tcPr>
            <w:tcW w:w="2552" w:type="dxa"/>
          </w:tcPr>
          <w:p w14:paraId="190A71D1" w14:textId="77777777" w:rsidR="004C6864" w:rsidRPr="00AB7186" w:rsidRDefault="004C6864" w:rsidP="00447DBB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>Workflow</w:t>
            </w:r>
          </w:p>
        </w:tc>
        <w:tc>
          <w:tcPr>
            <w:tcW w:w="1134" w:type="dxa"/>
          </w:tcPr>
          <w:p w14:paraId="40BD0F8E" w14:textId="77777777" w:rsidR="004C6864" w:rsidRPr="00AB7186" w:rsidRDefault="004C6864" w:rsidP="00447DBB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>Backup Type</w:t>
            </w:r>
          </w:p>
        </w:tc>
        <w:tc>
          <w:tcPr>
            <w:tcW w:w="992" w:type="dxa"/>
          </w:tcPr>
          <w:p w14:paraId="300A9001" w14:textId="77777777" w:rsidR="004C6864" w:rsidRPr="00AB7186" w:rsidRDefault="004C6864" w:rsidP="00447DBB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>Start Time</w:t>
            </w:r>
          </w:p>
        </w:tc>
        <w:tc>
          <w:tcPr>
            <w:tcW w:w="850" w:type="dxa"/>
          </w:tcPr>
          <w:p w14:paraId="204352E7" w14:textId="77777777" w:rsidR="004C6864" w:rsidRPr="00AB7186" w:rsidRDefault="004C6864" w:rsidP="00447DBB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>Time Interval</w:t>
            </w:r>
          </w:p>
        </w:tc>
        <w:tc>
          <w:tcPr>
            <w:tcW w:w="993" w:type="dxa"/>
          </w:tcPr>
          <w:p w14:paraId="51D027E8" w14:textId="77777777" w:rsidR="004C6864" w:rsidRPr="00AB7186" w:rsidRDefault="004C6864" w:rsidP="00447DBB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>Interval End</w:t>
            </w:r>
          </w:p>
        </w:tc>
        <w:tc>
          <w:tcPr>
            <w:tcW w:w="1679" w:type="dxa"/>
          </w:tcPr>
          <w:p w14:paraId="3997CDC4" w14:textId="77777777" w:rsidR="004C6864" w:rsidRPr="00AB7186" w:rsidRDefault="004C6864" w:rsidP="00447DBB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>Scheduled Run Days</w:t>
            </w:r>
            <w:r>
              <w:rPr>
                <w:sz w:val="16"/>
                <w:szCs w:val="16"/>
                <w:lang w:val="en-US"/>
              </w:rPr>
              <w:t xml:space="preserve"> and Level</w:t>
            </w:r>
          </w:p>
        </w:tc>
        <w:tc>
          <w:tcPr>
            <w:tcW w:w="1298" w:type="dxa"/>
          </w:tcPr>
          <w:p w14:paraId="0FBDB3EB" w14:textId="77777777" w:rsidR="004C6864" w:rsidRPr="00AB7186" w:rsidRDefault="004C6864" w:rsidP="00447DBB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>Backup target Pool</w:t>
            </w:r>
          </w:p>
        </w:tc>
      </w:tr>
      <w:tr w:rsidR="00EE4603" w:rsidRPr="00AB7186" w14:paraId="7681F390" w14:textId="77777777" w:rsidTr="0077095A">
        <w:tc>
          <w:tcPr>
            <w:tcW w:w="1843" w:type="dxa"/>
          </w:tcPr>
          <w:p w14:paraId="104CCDC8" w14:textId="27114D97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Databases</w:t>
            </w:r>
          </w:p>
        </w:tc>
        <w:tc>
          <w:tcPr>
            <w:tcW w:w="2552" w:type="dxa"/>
          </w:tcPr>
          <w:p w14:paraId="6D7F2308" w14:textId="26885E83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Oracle</w:t>
            </w:r>
            <w:r>
              <w:rPr>
                <w:sz w:val="16"/>
                <w:szCs w:val="16"/>
                <w:lang w:val="en-US"/>
              </w:rPr>
              <w:t>_Full</w:t>
            </w:r>
            <w:proofErr w:type="spellEnd"/>
          </w:p>
        </w:tc>
        <w:tc>
          <w:tcPr>
            <w:tcW w:w="1134" w:type="dxa"/>
          </w:tcPr>
          <w:p w14:paraId="416FDEA5" w14:textId="68FE23A4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Oracle</w:t>
            </w:r>
          </w:p>
        </w:tc>
        <w:tc>
          <w:tcPr>
            <w:tcW w:w="992" w:type="dxa"/>
          </w:tcPr>
          <w:p w14:paraId="7BBD39C7" w14:textId="78AD44F2" w:rsidR="00EE4603" w:rsidRPr="00EE4603" w:rsidRDefault="00EE4603" w:rsidP="00EE46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lang w:val="en-US"/>
              </w:rPr>
              <w:t>:00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0" w:type="dxa"/>
          </w:tcPr>
          <w:p w14:paraId="255E7F54" w14:textId="3438180B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24h</w:t>
            </w:r>
          </w:p>
        </w:tc>
        <w:tc>
          <w:tcPr>
            <w:tcW w:w="993" w:type="dxa"/>
          </w:tcPr>
          <w:p w14:paraId="3547930E" w14:textId="249F1C3D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lang w:val="en-US"/>
              </w:rPr>
              <w:t>:00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1679" w:type="dxa"/>
          </w:tcPr>
          <w:p w14:paraId="15E15C40" w14:textId="64030CF8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 xml:space="preserve">Full </w:t>
            </w:r>
            <w:r>
              <w:rPr>
                <w:sz w:val="16"/>
                <w:szCs w:val="16"/>
                <w:lang w:val="en-US"/>
              </w:rPr>
              <w:t>Daily</w:t>
            </w:r>
          </w:p>
        </w:tc>
        <w:tc>
          <w:tcPr>
            <w:tcW w:w="1298" w:type="dxa"/>
          </w:tcPr>
          <w:p w14:paraId="019CC6C4" w14:textId="426F159A" w:rsidR="00EE4603" w:rsidRPr="00EE4603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Tape</w:t>
            </w:r>
          </w:p>
        </w:tc>
      </w:tr>
      <w:tr w:rsidR="00EE4603" w:rsidRPr="00AB7186" w14:paraId="6E4BA5AC" w14:textId="77777777" w:rsidTr="0077095A">
        <w:tc>
          <w:tcPr>
            <w:tcW w:w="1843" w:type="dxa"/>
          </w:tcPr>
          <w:p w14:paraId="7269DB83" w14:textId="77777777" w:rsidR="00EE4603" w:rsidRPr="00AB7186" w:rsidRDefault="00EE4603" w:rsidP="00EE46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217343D" w14:textId="570E7CDE" w:rsidR="00EE4603" w:rsidRPr="0077095A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Oracle</w:t>
            </w:r>
            <w:r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  <w:lang w:val="en-US"/>
              </w:rPr>
              <w:t>Archives</w:t>
            </w:r>
            <w:proofErr w:type="spellEnd"/>
          </w:p>
        </w:tc>
        <w:tc>
          <w:tcPr>
            <w:tcW w:w="1134" w:type="dxa"/>
          </w:tcPr>
          <w:p w14:paraId="2F3BE78C" w14:textId="09B92193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Oracle</w:t>
            </w:r>
          </w:p>
        </w:tc>
        <w:tc>
          <w:tcPr>
            <w:tcW w:w="992" w:type="dxa"/>
          </w:tcPr>
          <w:p w14:paraId="282EA21A" w14:textId="22D8F7F5" w:rsidR="00EE4603" w:rsidRPr="00EE4603" w:rsidRDefault="00EE4603" w:rsidP="00EE46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:00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0" w:type="dxa"/>
          </w:tcPr>
          <w:p w14:paraId="200D9AC9" w14:textId="4A30EDB8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</w:t>
            </w:r>
            <w:r w:rsidRPr="00AB7186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993" w:type="dxa"/>
          </w:tcPr>
          <w:p w14:paraId="44F7D49B" w14:textId="4CA2D55E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08:00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1679" w:type="dxa"/>
          </w:tcPr>
          <w:p w14:paraId="72A41200" w14:textId="1C6C4ACB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Log Backup every day</w:t>
            </w:r>
          </w:p>
        </w:tc>
        <w:tc>
          <w:tcPr>
            <w:tcW w:w="1298" w:type="dxa"/>
          </w:tcPr>
          <w:p w14:paraId="1B538615" w14:textId="763DCE72" w:rsidR="00EE4603" w:rsidRPr="0077095A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Tape</w:t>
            </w:r>
          </w:p>
        </w:tc>
      </w:tr>
      <w:tr w:rsidR="00EE4603" w:rsidRPr="000169EF" w14:paraId="0E26EC00" w14:textId="77777777" w:rsidTr="0077095A">
        <w:tc>
          <w:tcPr>
            <w:tcW w:w="1843" w:type="dxa"/>
          </w:tcPr>
          <w:p w14:paraId="3A935341" w14:textId="4715AA10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Filesystems</w:t>
            </w:r>
          </w:p>
        </w:tc>
        <w:tc>
          <w:tcPr>
            <w:tcW w:w="2552" w:type="dxa"/>
          </w:tcPr>
          <w:p w14:paraId="40EDBE61" w14:textId="56841957" w:rsidR="00EE4603" w:rsidRPr="00EE4603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Cluster_Shares_Filesystems</w:t>
            </w:r>
            <w:proofErr w:type="spellEnd"/>
          </w:p>
        </w:tc>
        <w:tc>
          <w:tcPr>
            <w:tcW w:w="1134" w:type="dxa"/>
          </w:tcPr>
          <w:p w14:paraId="7BAD59F0" w14:textId="1A0BB8B8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Filesystem</w:t>
            </w:r>
          </w:p>
        </w:tc>
        <w:tc>
          <w:tcPr>
            <w:tcW w:w="992" w:type="dxa"/>
          </w:tcPr>
          <w:p w14:paraId="44605010" w14:textId="347FB895" w:rsidR="00EE4603" w:rsidRPr="00EE4603" w:rsidRDefault="00EE4603" w:rsidP="00EE46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11:00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0" w:type="dxa"/>
          </w:tcPr>
          <w:p w14:paraId="3DEC43AA" w14:textId="12D438FF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24h</w:t>
            </w:r>
          </w:p>
        </w:tc>
        <w:tc>
          <w:tcPr>
            <w:tcW w:w="993" w:type="dxa"/>
          </w:tcPr>
          <w:p w14:paraId="2BECA009" w14:textId="2018FB7A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09:00 PM</w:t>
            </w:r>
          </w:p>
        </w:tc>
        <w:tc>
          <w:tcPr>
            <w:tcW w:w="1679" w:type="dxa"/>
          </w:tcPr>
          <w:p w14:paraId="2FC4337D" w14:textId="25788562" w:rsidR="00EE4603" w:rsidRPr="00EE4603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Full Monday, Incremental Thursday-Saturday</w:t>
            </w:r>
          </w:p>
        </w:tc>
        <w:tc>
          <w:tcPr>
            <w:tcW w:w="1298" w:type="dxa"/>
          </w:tcPr>
          <w:p w14:paraId="14F8216C" w14:textId="14CD09BC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Tape</w:t>
            </w:r>
          </w:p>
        </w:tc>
      </w:tr>
      <w:tr w:rsidR="00EE4603" w:rsidRPr="000169EF" w14:paraId="16A73EEB" w14:textId="77777777" w:rsidTr="0077095A">
        <w:tc>
          <w:tcPr>
            <w:tcW w:w="1843" w:type="dxa"/>
          </w:tcPr>
          <w:p w14:paraId="06388595" w14:textId="77777777" w:rsidR="00EE4603" w:rsidRPr="0098579D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416966D7" w14:textId="450E5A0F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Linux_Filesystems</w:t>
            </w:r>
            <w:proofErr w:type="spellEnd"/>
          </w:p>
        </w:tc>
        <w:tc>
          <w:tcPr>
            <w:tcW w:w="1134" w:type="dxa"/>
          </w:tcPr>
          <w:p w14:paraId="039B2B6A" w14:textId="7B3281FC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Filesystem</w:t>
            </w:r>
          </w:p>
        </w:tc>
        <w:tc>
          <w:tcPr>
            <w:tcW w:w="992" w:type="dxa"/>
          </w:tcPr>
          <w:p w14:paraId="72DD24CC" w14:textId="55B97A7A" w:rsidR="00EE4603" w:rsidRPr="00EE4603" w:rsidRDefault="00EE4603" w:rsidP="00EE46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11:</w:t>
            </w:r>
            <w:r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0" w:type="dxa"/>
          </w:tcPr>
          <w:p w14:paraId="28D99528" w14:textId="011A3243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24h</w:t>
            </w:r>
          </w:p>
        </w:tc>
        <w:tc>
          <w:tcPr>
            <w:tcW w:w="993" w:type="dxa"/>
          </w:tcPr>
          <w:p w14:paraId="3E3BDA80" w14:textId="69328591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11:00 PM</w:t>
            </w:r>
          </w:p>
        </w:tc>
        <w:tc>
          <w:tcPr>
            <w:tcW w:w="1679" w:type="dxa"/>
          </w:tcPr>
          <w:p w14:paraId="193A3878" w14:textId="43047017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Full every Sunday other </w:t>
            </w:r>
            <w:proofErr w:type="gramStart"/>
            <w:r>
              <w:rPr>
                <w:sz w:val="16"/>
                <w:szCs w:val="16"/>
                <w:lang w:val="en-US"/>
              </w:rPr>
              <w:t>weekdays  incremental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98" w:type="dxa"/>
          </w:tcPr>
          <w:p w14:paraId="69951082" w14:textId="753D376B" w:rsidR="00EE4603" w:rsidRPr="0098579D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Tape</w:t>
            </w:r>
          </w:p>
        </w:tc>
      </w:tr>
      <w:tr w:rsidR="00EE4603" w:rsidRPr="0098579D" w14:paraId="29D2BEC6" w14:textId="77777777" w:rsidTr="0077095A">
        <w:tc>
          <w:tcPr>
            <w:tcW w:w="1843" w:type="dxa"/>
          </w:tcPr>
          <w:p w14:paraId="3037A79D" w14:textId="7D6CD02D" w:rsidR="00EE4603" w:rsidRPr="0098579D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Server Protection</w:t>
            </w:r>
          </w:p>
        </w:tc>
        <w:tc>
          <w:tcPr>
            <w:tcW w:w="2552" w:type="dxa"/>
          </w:tcPr>
          <w:p w14:paraId="6225F385" w14:textId="0B9C3F41" w:rsidR="00EE4603" w:rsidRPr="0098579D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Perform NMC database backup</w:t>
            </w:r>
          </w:p>
        </w:tc>
        <w:tc>
          <w:tcPr>
            <w:tcW w:w="1134" w:type="dxa"/>
          </w:tcPr>
          <w:p w14:paraId="64FC2C13" w14:textId="113D0B59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NMC server</w:t>
            </w:r>
          </w:p>
        </w:tc>
        <w:tc>
          <w:tcPr>
            <w:tcW w:w="992" w:type="dxa"/>
          </w:tcPr>
          <w:p w14:paraId="3933D149" w14:textId="52134CBD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02:00PM</w:t>
            </w:r>
          </w:p>
        </w:tc>
        <w:tc>
          <w:tcPr>
            <w:tcW w:w="850" w:type="dxa"/>
          </w:tcPr>
          <w:p w14:paraId="13F0A514" w14:textId="2E3D3435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24h</w:t>
            </w:r>
          </w:p>
        </w:tc>
        <w:tc>
          <w:tcPr>
            <w:tcW w:w="993" w:type="dxa"/>
          </w:tcPr>
          <w:p w14:paraId="11F9B5A7" w14:textId="1174D6A4" w:rsidR="00EE4603" w:rsidRPr="00EE4603" w:rsidRDefault="00EE4603" w:rsidP="00EE46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02:00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1679" w:type="dxa"/>
          </w:tcPr>
          <w:p w14:paraId="33BA82CA" w14:textId="40CBB745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 xml:space="preserve">Full </w:t>
            </w:r>
            <w:r>
              <w:rPr>
                <w:sz w:val="16"/>
                <w:szCs w:val="16"/>
                <w:lang w:val="en-US"/>
              </w:rPr>
              <w:t>Daily</w:t>
            </w:r>
          </w:p>
        </w:tc>
        <w:tc>
          <w:tcPr>
            <w:tcW w:w="1298" w:type="dxa"/>
          </w:tcPr>
          <w:p w14:paraId="15383EED" w14:textId="0A978A59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Tape</w:t>
            </w:r>
          </w:p>
        </w:tc>
      </w:tr>
      <w:tr w:rsidR="00EE4603" w:rsidRPr="0098579D" w14:paraId="06E1F510" w14:textId="77777777" w:rsidTr="0077095A">
        <w:tc>
          <w:tcPr>
            <w:tcW w:w="1843" w:type="dxa"/>
          </w:tcPr>
          <w:p w14:paraId="14ED8002" w14:textId="77777777" w:rsidR="00EE4603" w:rsidRPr="0098579D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76548A8A" w14:textId="36F8F1C7" w:rsidR="00EE4603" w:rsidRPr="0098579D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Perform server backup</w:t>
            </w:r>
          </w:p>
        </w:tc>
        <w:tc>
          <w:tcPr>
            <w:tcW w:w="1134" w:type="dxa"/>
          </w:tcPr>
          <w:p w14:paraId="2453CAB8" w14:textId="4FC1E55C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Server Protection</w:t>
            </w:r>
          </w:p>
        </w:tc>
        <w:tc>
          <w:tcPr>
            <w:tcW w:w="992" w:type="dxa"/>
          </w:tcPr>
          <w:p w14:paraId="3D94AE9D" w14:textId="0CD6E98A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10:00AM</w:t>
            </w:r>
          </w:p>
        </w:tc>
        <w:tc>
          <w:tcPr>
            <w:tcW w:w="850" w:type="dxa"/>
          </w:tcPr>
          <w:p w14:paraId="0BFB989A" w14:textId="7D08A2F3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24h</w:t>
            </w:r>
          </w:p>
        </w:tc>
        <w:tc>
          <w:tcPr>
            <w:tcW w:w="993" w:type="dxa"/>
          </w:tcPr>
          <w:p w14:paraId="4E19FE12" w14:textId="724F46B6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10:00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πμ</w:t>
            </w:r>
            <w:proofErr w:type="spellEnd"/>
          </w:p>
        </w:tc>
        <w:tc>
          <w:tcPr>
            <w:tcW w:w="1679" w:type="dxa"/>
          </w:tcPr>
          <w:p w14:paraId="5634E63C" w14:textId="596047F8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 w:rsidRPr="00AB7186">
              <w:rPr>
                <w:sz w:val="16"/>
                <w:szCs w:val="16"/>
                <w:lang w:val="en-US"/>
              </w:rPr>
              <w:t xml:space="preserve">Full </w:t>
            </w:r>
            <w:r>
              <w:rPr>
                <w:sz w:val="16"/>
                <w:szCs w:val="16"/>
                <w:lang w:val="en-US"/>
              </w:rPr>
              <w:t>1</w:t>
            </w:r>
            <w:r w:rsidRPr="0098579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of month other synthetic full </w:t>
            </w:r>
          </w:p>
        </w:tc>
        <w:tc>
          <w:tcPr>
            <w:tcW w:w="1298" w:type="dxa"/>
          </w:tcPr>
          <w:p w14:paraId="467162A4" w14:textId="7778A584" w:rsidR="00EE4603" w:rsidRPr="00AB7186" w:rsidRDefault="00EE4603" w:rsidP="00EE46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Tape</w:t>
            </w:r>
          </w:p>
        </w:tc>
      </w:tr>
    </w:tbl>
    <w:p w14:paraId="6ABFD91D" w14:textId="77777777" w:rsidR="000306BA" w:rsidRPr="004C6864" w:rsidRDefault="00762EAD" w:rsidP="00762EAD">
      <w:pPr>
        <w:pStyle w:val="Caption"/>
        <w:jc w:val="center"/>
        <w:rPr>
          <w:rFonts w:ascii="Arial" w:hAnsi="Arial" w:cs="Arial"/>
          <w:sz w:val="22"/>
          <w:szCs w:val="22"/>
        </w:rPr>
      </w:pPr>
      <w:bookmarkStart w:id="197" w:name="_Toc98748735"/>
      <w:r w:rsidRPr="00DB0B58">
        <w:rPr>
          <w:rFonts w:ascii="Arial" w:hAnsi="Arial" w:cs="Arial"/>
          <w:sz w:val="22"/>
          <w:szCs w:val="22"/>
          <w:lang w:val="en-US"/>
        </w:rPr>
        <w:t xml:space="preserve">Table </w:t>
      </w:r>
      <w:r w:rsidR="005F1A33" w:rsidRPr="00762EAD">
        <w:rPr>
          <w:rFonts w:ascii="Arial" w:hAnsi="Arial" w:cs="Arial"/>
          <w:sz w:val="22"/>
          <w:szCs w:val="22"/>
        </w:rPr>
        <w:fldChar w:fldCharType="begin"/>
      </w:r>
      <w:r w:rsidRPr="00DB0B58">
        <w:rPr>
          <w:rFonts w:ascii="Arial" w:hAnsi="Arial" w:cs="Arial"/>
          <w:sz w:val="22"/>
          <w:szCs w:val="22"/>
          <w:lang w:val="en-US"/>
        </w:rPr>
        <w:instrText xml:space="preserve"> SEQ Table \* ARABIC </w:instrText>
      </w:r>
      <w:r w:rsidR="005F1A33" w:rsidRPr="00762EAD">
        <w:rPr>
          <w:rFonts w:ascii="Arial" w:hAnsi="Arial" w:cs="Arial"/>
          <w:sz w:val="22"/>
          <w:szCs w:val="22"/>
        </w:rPr>
        <w:fldChar w:fldCharType="separate"/>
      </w:r>
      <w:r w:rsidR="00447DBB">
        <w:rPr>
          <w:rFonts w:ascii="Arial" w:hAnsi="Arial" w:cs="Arial"/>
          <w:noProof/>
          <w:sz w:val="22"/>
          <w:szCs w:val="22"/>
          <w:lang w:val="en-US"/>
        </w:rPr>
        <w:t>3</w:t>
      </w:r>
      <w:r w:rsidR="005F1A33" w:rsidRPr="00762EAD">
        <w:rPr>
          <w:rFonts w:ascii="Arial" w:hAnsi="Arial" w:cs="Arial"/>
          <w:sz w:val="22"/>
          <w:szCs w:val="22"/>
        </w:rPr>
        <w:fldChar w:fldCharType="end"/>
      </w:r>
      <w:r w:rsidRPr="00DB0B58">
        <w:rPr>
          <w:rFonts w:ascii="Arial" w:hAnsi="Arial" w:cs="Arial"/>
          <w:sz w:val="22"/>
          <w:szCs w:val="22"/>
          <w:lang w:val="en-US"/>
        </w:rPr>
        <w:t xml:space="preserve">. </w:t>
      </w:r>
      <w:bookmarkEnd w:id="195"/>
      <w:bookmarkEnd w:id="196"/>
      <w:r w:rsidR="004A39F3">
        <w:rPr>
          <w:rFonts w:ascii="Arial" w:hAnsi="Arial" w:cs="Arial"/>
          <w:sz w:val="22"/>
          <w:szCs w:val="22"/>
        </w:rPr>
        <w:t>Λίστα</w:t>
      </w:r>
      <w:r w:rsidR="004A39F3" w:rsidRPr="00DB0B58">
        <w:rPr>
          <w:rFonts w:ascii="Arial" w:hAnsi="Arial" w:cs="Arial"/>
          <w:sz w:val="22"/>
          <w:szCs w:val="22"/>
          <w:lang w:val="en-US"/>
        </w:rPr>
        <w:t xml:space="preserve"> </w:t>
      </w:r>
      <w:r w:rsidR="00496192" w:rsidRPr="00DB0B58">
        <w:rPr>
          <w:rFonts w:ascii="Arial" w:hAnsi="Arial" w:cs="Arial"/>
          <w:sz w:val="22"/>
          <w:szCs w:val="22"/>
          <w:lang w:val="en-US"/>
        </w:rPr>
        <w:t xml:space="preserve">Backup </w:t>
      </w:r>
      <w:r w:rsidR="004C6864">
        <w:rPr>
          <w:rFonts w:ascii="Arial" w:hAnsi="Arial" w:cs="Arial"/>
          <w:sz w:val="22"/>
          <w:szCs w:val="22"/>
        </w:rPr>
        <w:t>εργασιών</w:t>
      </w:r>
      <w:bookmarkEnd w:id="197"/>
    </w:p>
    <w:p w14:paraId="5CF916A8" w14:textId="77777777" w:rsidR="001927CA" w:rsidRDefault="00447DBB" w:rsidP="00934A5B">
      <w:pPr>
        <w:pStyle w:val="Heading3"/>
        <w:numPr>
          <w:ilvl w:val="1"/>
          <w:numId w:val="6"/>
        </w:numPr>
        <w:spacing w:after="240" w:line="240" w:lineRule="auto"/>
        <w:rPr>
          <w:rFonts w:ascii="Arial" w:hAnsi="Arial" w:cs="Arial"/>
          <w:lang w:val="en-US"/>
        </w:rPr>
      </w:pPr>
      <w:bookmarkStart w:id="198" w:name="_Toc98748729"/>
      <w:r>
        <w:rPr>
          <w:rFonts w:ascii="Arial" w:hAnsi="Arial" w:cs="Arial"/>
        </w:rPr>
        <w:t>Διαμόρφωση Αποθηκευτικών μέσων</w:t>
      </w:r>
      <w:bookmarkEnd w:id="198"/>
    </w:p>
    <w:p w14:paraId="708998F1" w14:textId="10CE925F" w:rsidR="00447DBB" w:rsidRPr="00EE4603" w:rsidRDefault="00EE4603" w:rsidP="00447DBB">
      <w:pPr>
        <w:pStyle w:val="ListParagraph"/>
        <w:ind w:left="360"/>
      </w:pPr>
      <w:r>
        <w:t>Σαν</w:t>
      </w:r>
      <w:r w:rsidRPr="00EE4603">
        <w:t xml:space="preserve"> </w:t>
      </w:r>
      <w:r>
        <w:t>αποθηκευτικό</w:t>
      </w:r>
      <w:r w:rsidRPr="00EE4603">
        <w:t xml:space="preserve"> </w:t>
      </w:r>
      <w:r>
        <w:t>μέσο</w:t>
      </w:r>
      <w:r w:rsidRPr="00EE4603">
        <w:t xml:space="preserve"> </w:t>
      </w:r>
      <w:r>
        <w:t>των</w:t>
      </w:r>
      <w:r w:rsidRPr="00EE4603">
        <w:t xml:space="preserve"> </w:t>
      </w:r>
      <w:r>
        <w:t>αντιγράφων</w:t>
      </w:r>
      <w:r w:rsidRPr="00EE4603">
        <w:t xml:space="preserve"> </w:t>
      </w:r>
      <w:r>
        <w:t>ασφαλείας</w:t>
      </w:r>
      <w:r w:rsidRPr="00EE4603">
        <w:t xml:space="preserve"> </w:t>
      </w:r>
      <w:r>
        <w:t>χρησιμοποιείται</w:t>
      </w:r>
      <w:r w:rsidRPr="00EE4603">
        <w:t xml:space="preserve"> </w:t>
      </w:r>
      <w:r>
        <w:t>ένα</w:t>
      </w:r>
      <w:r w:rsidRPr="00EE4603">
        <w:t xml:space="preserve"> </w:t>
      </w:r>
      <w:r>
        <w:rPr>
          <w:rFonts w:cs="Arial"/>
          <w:lang w:val="en-US"/>
        </w:rPr>
        <w:t>Dell</w:t>
      </w:r>
      <w:r w:rsidRPr="00EE4603">
        <w:rPr>
          <w:rFonts w:cs="Arial"/>
        </w:rPr>
        <w:t xml:space="preserve"> </w:t>
      </w:r>
      <w:proofErr w:type="spellStart"/>
      <w:r>
        <w:rPr>
          <w:rFonts w:cs="Arial"/>
          <w:lang w:val="en-US"/>
        </w:rPr>
        <w:t>Powervault</w:t>
      </w:r>
      <w:proofErr w:type="spellEnd"/>
      <w:r w:rsidRPr="00EE4603">
        <w:rPr>
          <w:rFonts w:cs="Arial"/>
        </w:rPr>
        <w:t xml:space="preserve"> </w:t>
      </w:r>
      <w:r>
        <w:rPr>
          <w:rFonts w:cs="Arial"/>
          <w:lang w:val="en-US"/>
        </w:rPr>
        <w:t>LTO</w:t>
      </w:r>
      <w:r w:rsidRPr="00EE4603">
        <w:rPr>
          <w:rFonts w:cs="Arial"/>
        </w:rPr>
        <w:t xml:space="preserve"> 6 </w:t>
      </w:r>
      <w:r>
        <w:rPr>
          <w:rFonts w:cs="Arial"/>
          <w:lang w:val="en-US"/>
        </w:rPr>
        <w:t>Tape</w:t>
      </w:r>
      <w:r w:rsidRPr="00EE4603">
        <w:rPr>
          <w:rFonts w:cs="Arial"/>
        </w:rPr>
        <w:t xml:space="preserve"> </w:t>
      </w:r>
      <w:r>
        <w:rPr>
          <w:rFonts w:cs="Arial"/>
          <w:lang w:val="en-US"/>
        </w:rPr>
        <w:t>Drive</w:t>
      </w:r>
      <w:r w:rsidRPr="00EE4603">
        <w:t xml:space="preserve"> </w:t>
      </w:r>
      <w:r>
        <w:t>το</w:t>
      </w:r>
      <w:r w:rsidRPr="00EE4603">
        <w:t xml:space="preserve"> </w:t>
      </w:r>
      <w:r>
        <w:t>οποίο</w:t>
      </w:r>
      <w:r w:rsidRPr="00EE4603">
        <w:t xml:space="preserve"> </w:t>
      </w:r>
      <w:r>
        <w:t>συνδέεται</w:t>
      </w:r>
      <w:r w:rsidRPr="00EE4603">
        <w:t xml:space="preserve"> </w:t>
      </w:r>
      <w:r>
        <w:t>απ</w:t>
      </w:r>
      <w:r w:rsidRPr="00EE4603">
        <w:t xml:space="preserve">’ </w:t>
      </w:r>
      <w:r>
        <w:t>ευθείας</w:t>
      </w:r>
      <w:r w:rsidRPr="00EE4603">
        <w:t xml:space="preserve"> </w:t>
      </w:r>
      <w:r>
        <w:t>με</w:t>
      </w:r>
      <w:r w:rsidRPr="00EE4603">
        <w:t xml:space="preserve"> </w:t>
      </w:r>
      <w:r>
        <w:t>τον</w:t>
      </w:r>
      <w:r w:rsidRPr="00EE4603">
        <w:t xml:space="preserve"> </w:t>
      </w:r>
      <w:proofErr w:type="spellStart"/>
      <w:r>
        <w:rPr>
          <w:lang w:val="en-US"/>
        </w:rPr>
        <w:t>backupserver</w:t>
      </w:r>
      <w:proofErr w:type="spellEnd"/>
      <w:r w:rsidRPr="00EE4603">
        <w:t xml:space="preserve"> </w:t>
      </w:r>
      <w:r>
        <w:t>μέσω</w:t>
      </w:r>
      <w:r w:rsidRPr="00EE4603">
        <w:t xml:space="preserve"> </w:t>
      </w:r>
      <w:r>
        <w:t>σύνδεσης</w:t>
      </w:r>
      <w:r w:rsidRPr="00EE4603">
        <w:t xml:space="preserve"> </w:t>
      </w:r>
      <w:r>
        <w:rPr>
          <w:lang w:val="en-US"/>
        </w:rPr>
        <w:t>SAS</w:t>
      </w:r>
      <w:r w:rsidRPr="00EE4603">
        <w:t xml:space="preserve">. </w:t>
      </w:r>
      <w:r>
        <w:t>Υπάρχουν διαθέσιμες 10 ταινίες εγγραφής δεδομένων (</w:t>
      </w:r>
      <w:r>
        <w:rPr>
          <w:lang w:val="en-US"/>
        </w:rPr>
        <w:t>Data</w:t>
      </w:r>
      <w:r w:rsidRPr="00EE4603">
        <w:t xml:space="preserve"> </w:t>
      </w:r>
      <w:r>
        <w:rPr>
          <w:lang w:val="en-US"/>
        </w:rPr>
        <w:t>Cartridge</w:t>
      </w:r>
      <w:r w:rsidRPr="00EE4603">
        <w:t>)</w:t>
      </w:r>
      <w:r>
        <w:t xml:space="preserve"> και 1 καθαριστική ταινία</w:t>
      </w:r>
      <w:r w:rsidRPr="00EE4603">
        <w:t xml:space="preserve"> (</w:t>
      </w:r>
      <w:r>
        <w:rPr>
          <w:lang w:val="en-US"/>
        </w:rPr>
        <w:t>Cleaning</w:t>
      </w:r>
      <w:r w:rsidRPr="00EE4603">
        <w:t xml:space="preserve"> </w:t>
      </w:r>
      <w:r>
        <w:rPr>
          <w:lang w:val="en-US"/>
        </w:rPr>
        <w:t>Cartridge</w:t>
      </w:r>
      <w:r w:rsidRPr="00EE4603">
        <w:t>)</w:t>
      </w:r>
      <w:r>
        <w:t xml:space="preserve">. </w:t>
      </w:r>
      <w:r w:rsidR="00447DBB">
        <w:t>Στον</w:t>
      </w:r>
      <w:r w:rsidR="00447DBB" w:rsidRPr="00EE4603">
        <w:t xml:space="preserve"> </w:t>
      </w:r>
      <w:r w:rsidR="00447DBB">
        <w:t>παρακάτω</w:t>
      </w:r>
      <w:r w:rsidR="00447DBB" w:rsidRPr="00EE4603">
        <w:t xml:space="preserve"> </w:t>
      </w:r>
      <w:r w:rsidR="00447DBB">
        <w:t>πίνακα</w:t>
      </w:r>
      <w:r w:rsidR="00447DBB" w:rsidRPr="00EE4603">
        <w:t xml:space="preserve"> </w:t>
      </w:r>
      <w:r w:rsidR="00447DBB">
        <w:t>καταγράφεται</w:t>
      </w:r>
      <w:r w:rsidR="00447DBB" w:rsidRPr="00EE4603">
        <w:t xml:space="preserve"> </w:t>
      </w:r>
      <w:r w:rsidR="00447DBB">
        <w:t>η</w:t>
      </w:r>
      <w:r w:rsidR="00447DBB" w:rsidRPr="00EE4603">
        <w:t xml:space="preserve"> </w:t>
      </w:r>
      <w:r w:rsidR="00447DBB">
        <w:t>αντιστοίχιση</w:t>
      </w:r>
      <w:r w:rsidR="00447DBB" w:rsidRPr="00EE4603">
        <w:t xml:space="preserve"> </w:t>
      </w:r>
      <w:r w:rsidR="00447DBB">
        <w:t>μεταξύ</w:t>
      </w:r>
      <w:r w:rsidR="00447DBB" w:rsidRPr="00EE4603">
        <w:t xml:space="preserve"> </w:t>
      </w:r>
      <w:r w:rsidR="00447DBB">
        <w:t>των</w:t>
      </w:r>
      <w:r w:rsidR="00447DBB" w:rsidRPr="00EE4603">
        <w:t xml:space="preserve"> </w:t>
      </w:r>
      <w:r>
        <w:rPr>
          <w:lang w:val="en-US"/>
        </w:rPr>
        <w:t>backup</w:t>
      </w:r>
      <w:r w:rsidRPr="00EE4603">
        <w:t xml:space="preserve"> </w:t>
      </w:r>
      <w:r>
        <w:rPr>
          <w:lang w:val="en-US"/>
        </w:rPr>
        <w:t>Devices</w:t>
      </w:r>
      <w:r w:rsidRPr="00EE4603">
        <w:t xml:space="preserve"> </w:t>
      </w:r>
      <w:r w:rsidR="00447DBB" w:rsidRPr="00EE4603">
        <w:t xml:space="preserve"> </w:t>
      </w:r>
      <w:r w:rsidR="00447DBB">
        <w:t>του</w:t>
      </w:r>
      <w:r w:rsidR="00447DBB" w:rsidRPr="00EE4603">
        <w:t xml:space="preserve"> </w:t>
      </w:r>
      <w:r w:rsidR="00447DBB" w:rsidRPr="00447DBB">
        <w:rPr>
          <w:lang w:val="en-US"/>
        </w:rPr>
        <w:t>Networker</w:t>
      </w:r>
      <w:r w:rsidR="00447DBB" w:rsidRPr="00EE4603">
        <w:t xml:space="preserve"> </w:t>
      </w:r>
      <w:r w:rsidR="00447DBB" w:rsidRPr="00447DBB">
        <w:rPr>
          <w:lang w:val="en-US"/>
        </w:rPr>
        <w:t>Media</w:t>
      </w:r>
      <w:r w:rsidR="00447DBB" w:rsidRPr="00EE4603">
        <w:t xml:space="preserve"> </w:t>
      </w:r>
      <w:r w:rsidR="00447DBB" w:rsidRPr="00447DBB">
        <w:rPr>
          <w:lang w:val="en-US"/>
        </w:rPr>
        <w:t>Pool</w:t>
      </w:r>
      <w:r w:rsidR="00447DBB" w:rsidRPr="00EE460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3114"/>
        <w:gridCol w:w="2169"/>
      </w:tblGrid>
      <w:tr w:rsidR="00EE4603" w:rsidRPr="004C0B52" w14:paraId="3BDED0F3" w14:textId="77777777" w:rsidTr="00115CF8">
        <w:tc>
          <w:tcPr>
            <w:tcW w:w="2267" w:type="dxa"/>
          </w:tcPr>
          <w:p w14:paraId="660F99CB" w14:textId="5499FD58" w:rsidR="00EE4603" w:rsidRPr="004C0B52" w:rsidRDefault="00EE4603" w:rsidP="00447D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Backup Device</w:t>
            </w:r>
            <w:r w:rsidRPr="004C0B52">
              <w:rPr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3114" w:type="dxa"/>
          </w:tcPr>
          <w:p w14:paraId="34223498" w14:textId="1DB72ABD" w:rsidR="00EE4603" w:rsidRPr="009B212B" w:rsidRDefault="00EE4603" w:rsidP="00447D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Device Type</w:t>
            </w:r>
          </w:p>
        </w:tc>
        <w:tc>
          <w:tcPr>
            <w:tcW w:w="2169" w:type="dxa"/>
          </w:tcPr>
          <w:p w14:paraId="1F48868F" w14:textId="77777777" w:rsidR="00EE4603" w:rsidRPr="004C0B52" w:rsidRDefault="00EE4603" w:rsidP="00447D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Networker Media Pool</w:t>
            </w:r>
          </w:p>
        </w:tc>
      </w:tr>
      <w:tr w:rsidR="00EE4603" w:rsidRPr="004C0B52" w14:paraId="14F9B9BA" w14:textId="77777777" w:rsidTr="00115CF8">
        <w:tc>
          <w:tcPr>
            <w:tcW w:w="2267" w:type="dxa"/>
          </w:tcPr>
          <w:p w14:paraId="2D813979" w14:textId="30289125" w:rsidR="00EE4603" w:rsidRPr="004C0B52" w:rsidRDefault="00EE4603" w:rsidP="00447DBB">
            <w:pPr>
              <w:rPr>
                <w:sz w:val="18"/>
                <w:szCs w:val="18"/>
                <w:lang w:val="en-US"/>
              </w:rPr>
            </w:pPr>
            <w:r w:rsidRPr="00EE4603">
              <w:rPr>
                <w:sz w:val="18"/>
                <w:szCs w:val="18"/>
                <w:lang w:val="en-US"/>
              </w:rPr>
              <w:t>/dev/nst0</w:t>
            </w:r>
          </w:p>
        </w:tc>
        <w:tc>
          <w:tcPr>
            <w:tcW w:w="3114" w:type="dxa"/>
          </w:tcPr>
          <w:p w14:paraId="37C90D51" w14:textId="18859918" w:rsidR="00EE4603" w:rsidRDefault="00EE4603" w:rsidP="00447DBB">
            <w:pPr>
              <w:rPr>
                <w:sz w:val="18"/>
                <w:szCs w:val="18"/>
                <w:lang w:val="en-US"/>
              </w:rPr>
            </w:pPr>
            <w:r w:rsidRPr="00EE4603">
              <w:rPr>
                <w:sz w:val="18"/>
                <w:szCs w:val="18"/>
                <w:lang w:val="en-US"/>
              </w:rPr>
              <w:t>IBM     ULTRIUM-HH6</w:t>
            </w:r>
          </w:p>
        </w:tc>
        <w:tc>
          <w:tcPr>
            <w:tcW w:w="2169" w:type="dxa"/>
          </w:tcPr>
          <w:p w14:paraId="3710A794" w14:textId="4F1C6EE6" w:rsidR="00EE4603" w:rsidRDefault="00EE4603" w:rsidP="00447D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Tape</w:t>
            </w:r>
          </w:p>
        </w:tc>
      </w:tr>
    </w:tbl>
    <w:p w14:paraId="15950FD9" w14:textId="66589ED0" w:rsidR="00447DBB" w:rsidRPr="00447DBB" w:rsidRDefault="00447DBB" w:rsidP="00447DBB">
      <w:pPr>
        <w:pStyle w:val="Caption"/>
        <w:jc w:val="center"/>
        <w:rPr>
          <w:rFonts w:ascii="Arial" w:hAnsi="Arial" w:cs="Arial"/>
          <w:sz w:val="22"/>
          <w:szCs w:val="22"/>
          <w:lang w:val="en-US"/>
        </w:rPr>
      </w:pPr>
      <w:bookmarkStart w:id="199" w:name="_Toc98748736"/>
      <w:r w:rsidRPr="00DB0B58">
        <w:rPr>
          <w:rFonts w:ascii="Arial" w:hAnsi="Arial" w:cs="Arial"/>
          <w:sz w:val="22"/>
          <w:szCs w:val="22"/>
          <w:lang w:val="en-US"/>
        </w:rPr>
        <w:t xml:space="preserve">Table </w:t>
      </w:r>
      <w:r w:rsidRPr="00762EAD">
        <w:rPr>
          <w:rFonts w:ascii="Arial" w:hAnsi="Arial" w:cs="Arial"/>
          <w:sz w:val="22"/>
          <w:szCs w:val="22"/>
        </w:rPr>
        <w:fldChar w:fldCharType="begin"/>
      </w:r>
      <w:r w:rsidRPr="00DB0B58">
        <w:rPr>
          <w:rFonts w:ascii="Arial" w:hAnsi="Arial" w:cs="Arial"/>
          <w:sz w:val="22"/>
          <w:szCs w:val="22"/>
          <w:lang w:val="en-US"/>
        </w:rPr>
        <w:instrText xml:space="preserve"> SEQ Table \* ARABIC </w:instrText>
      </w:r>
      <w:r w:rsidRPr="00762EA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4</w:t>
      </w:r>
      <w:r w:rsidRPr="00762EAD">
        <w:rPr>
          <w:rFonts w:ascii="Arial" w:hAnsi="Arial" w:cs="Arial"/>
          <w:sz w:val="22"/>
          <w:szCs w:val="22"/>
        </w:rPr>
        <w:fldChar w:fldCharType="end"/>
      </w:r>
      <w:r w:rsidRPr="00DB0B58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Λίστα</w:t>
      </w:r>
      <w:r w:rsidRPr="00DB0B5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Networker Devices</w:t>
      </w:r>
      <w:bookmarkEnd w:id="199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28DAC49" w14:textId="7BFC507F" w:rsidR="00BA13DE" w:rsidRPr="000A27FF" w:rsidRDefault="00447DBB" w:rsidP="00934A5B">
      <w:pPr>
        <w:pStyle w:val="Heading3"/>
        <w:numPr>
          <w:ilvl w:val="1"/>
          <w:numId w:val="6"/>
        </w:numPr>
        <w:spacing w:after="240" w:line="240" w:lineRule="auto"/>
        <w:rPr>
          <w:rFonts w:ascii="Arial" w:hAnsi="Arial" w:cs="Arial"/>
          <w:lang w:val="en-US"/>
        </w:rPr>
      </w:pPr>
      <w:bookmarkStart w:id="200" w:name="_Toc98748730"/>
      <w:r>
        <w:rPr>
          <w:rFonts w:ascii="Arial" w:hAnsi="Arial" w:cs="Arial"/>
        </w:rPr>
        <w:t>Καταγραφή</w:t>
      </w:r>
      <w:r w:rsidRPr="000A27F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Backup</w:t>
      </w:r>
      <w:r w:rsidRPr="000A27FF">
        <w:rPr>
          <w:rFonts w:ascii="Arial" w:hAnsi="Arial" w:cs="Arial"/>
          <w:lang w:val="en-US"/>
        </w:rPr>
        <w:t xml:space="preserve"> </w:t>
      </w:r>
      <w:r w:rsidR="001E15F2">
        <w:rPr>
          <w:rFonts w:ascii="Arial" w:hAnsi="Arial" w:cs="Arial"/>
          <w:lang w:val="en-US"/>
        </w:rPr>
        <w:t xml:space="preserve">group </w:t>
      </w:r>
      <w:r w:rsidR="001E15F2">
        <w:rPr>
          <w:rFonts w:ascii="Arial" w:hAnsi="Arial" w:cs="Arial"/>
        </w:rPr>
        <w:t>και</w:t>
      </w:r>
      <w:r w:rsidR="001E15F2">
        <w:rPr>
          <w:rFonts w:ascii="Arial" w:hAnsi="Arial" w:cs="Arial"/>
          <w:lang w:val="en-US"/>
        </w:rPr>
        <w:t xml:space="preserve"> Backup </w:t>
      </w:r>
      <w:r>
        <w:rPr>
          <w:rFonts w:ascii="Arial" w:hAnsi="Arial" w:cs="Arial"/>
          <w:lang w:val="en-US"/>
        </w:rPr>
        <w:t>type</w:t>
      </w:r>
      <w:r w:rsidRPr="000A27FF">
        <w:rPr>
          <w:rFonts w:ascii="Arial" w:hAnsi="Arial" w:cs="Arial"/>
          <w:lang w:val="en-US"/>
        </w:rPr>
        <w:t xml:space="preserve"> </w:t>
      </w:r>
      <w:r w:rsidR="007C1672">
        <w:rPr>
          <w:rFonts w:ascii="Arial" w:hAnsi="Arial" w:cs="Arial"/>
        </w:rPr>
        <w:t>ανά</w:t>
      </w:r>
      <w:r w:rsidR="007C1672" w:rsidRPr="000A27FF">
        <w:rPr>
          <w:rFonts w:ascii="Arial" w:hAnsi="Arial" w:cs="Arial"/>
          <w:lang w:val="en-US"/>
        </w:rPr>
        <w:t xml:space="preserve"> </w:t>
      </w:r>
      <w:r w:rsidR="000A27FF">
        <w:rPr>
          <w:rFonts w:ascii="Arial" w:hAnsi="Arial" w:cs="Arial"/>
          <w:lang w:val="en-US"/>
        </w:rPr>
        <w:t>Backup Client</w:t>
      </w:r>
      <w:bookmarkEnd w:id="200"/>
    </w:p>
    <w:p w14:paraId="601725B0" w14:textId="77777777" w:rsidR="008F1365" w:rsidRDefault="00447DBB" w:rsidP="005C5F07">
      <w:pPr>
        <w:spacing w:line="240" w:lineRule="auto"/>
        <w:jc w:val="both"/>
      </w:pPr>
      <w:r>
        <w:t xml:space="preserve">Ακολουθεί πίνακας με το τι παίρνουμε </w:t>
      </w:r>
      <w:r>
        <w:rPr>
          <w:lang w:val="en-US"/>
        </w:rPr>
        <w:t>Backup</w:t>
      </w:r>
      <w:r w:rsidRPr="001E3EAA">
        <w:t xml:space="preserve"> </w:t>
      </w:r>
      <w:r>
        <w:t xml:space="preserve">από τους </w:t>
      </w:r>
      <w:r>
        <w:rPr>
          <w:lang w:val="en-US"/>
        </w:rPr>
        <w:t>servers</w:t>
      </w:r>
      <w:r w:rsidRPr="00447DBB">
        <w:t>:</w:t>
      </w:r>
    </w:p>
    <w:tbl>
      <w:tblPr>
        <w:tblStyle w:val="TableGrid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2268"/>
      </w:tblGrid>
      <w:tr w:rsidR="00EE4603" w:rsidRPr="00717374" w14:paraId="274B1DFB" w14:textId="3D8E02EB" w:rsidTr="00EE4603">
        <w:tc>
          <w:tcPr>
            <w:tcW w:w="2127" w:type="dxa"/>
          </w:tcPr>
          <w:p w14:paraId="730DC17A" w14:textId="62668462" w:rsidR="00EE4603" w:rsidRPr="00717374" w:rsidRDefault="00EE4603" w:rsidP="00EE4603">
            <w:pPr>
              <w:rPr>
                <w:sz w:val="16"/>
                <w:szCs w:val="16"/>
              </w:rPr>
            </w:pPr>
            <w:r w:rsidRPr="003A4232">
              <w:rPr>
                <w:b/>
                <w:bCs/>
                <w:sz w:val="16"/>
                <w:szCs w:val="16"/>
                <w:lang w:val="en-US"/>
              </w:rPr>
              <w:t>Group Name</w:t>
            </w:r>
          </w:p>
        </w:tc>
        <w:tc>
          <w:tcPr>
            <w:tcW w:w="2126" w:type="dxa"/>
          </w:tcPr>
          <w:p w14:paraId="16D98990" w14:textId="11F18756" w:rsidR="00EE4603" w:rsidRPr="009302C1" w:rsidRDefault="00EE4603" w:rsidP="00EE4603">
            <w:pPr>
              <w:rPr>
                <w:sz w:val="16"/>
                <w:szCs w:val="16"/>
              </w:rPr>
            </w:pPr>
            <w:r w:rsidRPr="003A4232">
              <w:rPr>
                <w:b/>
                <w:bCs/>
                <w:sz w:val="16"/>
                <w:szCs w:val="16"/>
                <w:lang w:val="en-US"/>
              </w:rPr>
              <w:t>Client Name</w:t>
            </w:r>
          </w:p>
        </w:tc>
        <w:tc>
          <w:tcPr>
            <w:tcW w:w="1984" w:type="dxa"/>
          </w:tcPr>
          <w:p w14:paraId="71477DA6" w14:textId="77777777" w:rsidR="00EE4603" w:rsidRPr="00717374" w:rsidRDefault="00EE4603" w:rsidP="00EE4603">
            <w:pPr>
              <w:jc w:val="center"/>
              <w:rPr>
                <w:sz w:val="16"/>
                <w:szCs w:val="16"/>
                <w:lang w:val="en-US"/>
              </w:rPr>
            </w:pPr>
            <w:r w:rsidRPr="003A4232">
              <w:rPr>
                <w:b/>
                <w:bCs/>
                <w:sz w:val="16"/>
                <w:szCs w:val="16"/>
                <w:lang w:val="en-US"/>
              </w:rPr>
              <w:t>Backup Type</w:t>
            </w:r>
          </w:p>
        </w:tc>
        <w:tc>
          <w:tcPr>
            <w:tcW w:w="2127" w:type="dxa"/>
          </w:tcPr>
          <w:p w14:paraId="1574E312" w14:textId="6AA5AF6B" w:rsidR="00EE4603" w:rsidRPr="00717374" w:rsidRDefault="00EE4603" w:rsidP="00EE46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C12C4B2" w14:textId="77777777" w:rsidR="00EE4603" w:rsidRPr="00717374" w:rsidRDefault="00EE4603" w:rsidP="00EE460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E4603" w:rsidRPr="00717374" w14:paraId="599557C9" w14:textId="4710938A" w:rsidTr="00EE4603">
        <w:tc>
          <w:tcPr>
            <w:tcW w:w="2127" w:type="dxa"/>
          </w:tcPr>
          <w:p w14:paraId="64956E7E" w14:textId="77777777" w:rsidR="00EE4603" w:rsidRPr="00717374" w:rsidRDefault="00EE4603" w:rsidP="00EE460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3BCCF5C" w14:textId="77777777" w:rsidR="00EE4603" w:rsidRPr="009302C1" w:rsidRDefault="00EE4603" w:rsidP="00EE460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D6BD25E" w14:textId="4EE83D21" w:rsidR="00EE4603" w:rsidRPr="00EE4603" w:rsidRDefault="00EE4603" w:rsidP="00EE460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E4603">
              <w:rPr>
                <w:b/>
                <w:bCs/>
                <w:sz w:val="16"/>
                <w:szCs w:val="16"/>
                <w:lang w:val="en-US"/>
              </w:rPr>
              <w:t>FilesBackup</w:t>
            </w:r>
            <w:proofErr w:type="spellEnd"/>
          </w:p>
        </w:tc>
        <w:tc>
          <w:tcPr>
            <w:tcW w:w="2127" w:type="dxa"/>
          </w:tcPr>
          <w:p w14:paraId="7C7220BC" w14:textId="700ECB29" w:rsidR="00EE4603" w:rsidRPr="00EE4603" w:rsidRDefault="00EE4603" w:rsidP="00EE460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E4603">
              <w:rPr>
                <w:b/>
                <w:bCs/>
                <w:sz w:val="16"/>
                <w:szCs w:val="16"/>
                <w:lang w:val="en-US"/>
              </w:rPr>
              <w:t>Oracle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Full online </w:t>
            </w:r>
          </w:p>
        </w:tc>
        <w:tc>
          <w:tcPr>
            <w:tcW w:w="2268" w:type="dxa"/>
          </w:tcPr>
          <w:p w14:paraId="61F8FBC8" w14:textId="48E7F08A" w:rsidR="00EE4603" w:rsidRPr="00EE4603" w:rsidRDefault="00EE4603" w:rsidP="00EE4603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Oracle Archive Online</w:t>
            </w:r>
          </w:p>
        </w:tc>
      </w:tr>
      <w:tr w:rsidR="00EE4603" w:rsidRPr="005576BF" w14:paraId="69D62F14" w14:textId="27E02204" w:rsidTr="00EE4603">
        <w:tc>
          <w:tcPr>
            <w:tcW w:w="2127" w:type="dxa"/>
          </w:tcPr>
          <w:p w14:paraId="07C9FC0E" w14:textId="6CDD863B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Oracle_Full</w:t>
            </w:r>
            <w:proofErr w:type="spellEnd"/>
          </w:p>
        </w:tc>
        <w:tc>
          <w:tcPr>
            <w:tcW w:w="2126" w:type="dxa"/>
          </w:tcPr>
          <w:p w14:paraId="52284FE1" w14:textId="1ED0CA97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xan-db1, xan-db2</w:t>
            </w:r>
          </w:p>
        </w:tc>
        <w:tc>
          <w:tcPr>
            <w:tcW w:w="1984" w:type="dxa"/>
          </w:tcPr>
          <w:p w14:paraId="76B42709" w14:textId="327F212B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784A88AA" w14:textId="4403B55B" w:rsidR="00EE4603" w:rsidRPr="000A27FF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INTCON, HOSPITAL, AMEDLINE</w:t>
            </w:r>
          </w:p>
        </w:tc>
        <w:tc>
          <w:tcPr>
            <w:tcW w:w="2268" w:type="dxa"/>
          </w:tcPr>
          <w:p w14:paraId="5C85BEAE" w14:textId="77777777" w:rsid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5576BF" w14:paraId="55A7563B" w14:textId="11F10124" w:rsidTr="00EE4603">
        <w:tc>
          <w:tcPr>
            <w:tcW w:w="2127" w:type="dxa"/>
          </w:tcPr>
          <w:p w14:paraId="445AA089" w14:textId="21D90357" w:rsid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3CD7E89" w14:textId="453D5C81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 w:rsidRPr="00EE4603">
              <w:rPr>
                <w:sz w:val="16"/>
                <w:szCs w:val="16"/>
                <w:lang w:val="en-US"/>
              </w:rPr>
              <w:t>xan-lis-db1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EE4603">
              <w:rPr>
                <w:sz w:val="16"/>
                <w:szCs w:val="16"/>
                <w:lang w:val="en-US"/>
              </w:rPr>
              <w:t>xan-lis-db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4" w:type="dxa"/>
          </w:tcPr>
          <w:p w14:paraId="5D7C34A5" w14:textId="77777777" w:rsidR="00EE4603" w:rsidRP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00FC86D8" w14:textId="79B68710" w:rsidR="00EE4603" w:rsidRP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HOSPLIS</w:t>
            </w:r>
          </w:p>
        </w:tc>
        <w:tc>
          <w:tcPr>
            <w:tcW w:w="2268" w:type="dxa"/>
          </w:tcPr>
          <w:p w14:paraId="65C57314" w14:textId="77777777" w:rsid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5576BF" w14:paraId="45988016" w14:textId="62DCBE86" w:rsidTr="00EE4603">
        <w:tc>
          <w:tcPr>
            <w:tcW w:w="2127" w:type="dxa"/>
          </w:tcPr>
          <w:p w14:paraId="4CFF7AC3" w14:textId="2A2441DE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Oracle_Archives</w:t>
            </w:r>
            <w:proofErr w:type="spellEnd"/>
          </w:p>
        </w:tc>
        <w:tc>
          <w:tcPr>
            <w:tcW w:w="2126" w:type="dxa"/>
          </w:tcPr>
          <w:p w14:paraId="00155E51" w14:textId="540A41FF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an-db1, xan-db2</w:t>
            </w:r>
          </w:p>
        </w:tc>
        <w:tc>
          <w:tcPr>
            <w:tcW w:w="1984" w:type="dxa"/>
          </w:tcPr>
          <w:p w14:paraId="4ECFEF57" w14:textId="77777777" w:rsidR="00EE4603" w:rsidRP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1A1DB300" w14:textId="3EF7BB46" w:rsidR="00EE4603" w:rsidRP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98608F9" w14:textId="7AB18061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INTCON, HOSPITAL, AMEDLINE</w:t>
            </w:r>
          </w:p>
        </w:tc>
      </w:tr>
      <w:tr w:rsidR="00EE4603" w:rsidRPr="005576BF" w14:paraId="562C154F" w14:textId="361320AF" w:rsidTr="00EE4603">
        <w:tc>
          <w:tcPr>
            <w:tcW w:w="2127" w:type="dxa"/>
          </w:tcPr>
          <w:p w14:paraId="41930098" w14:textId="77777777" w:rsid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F8AB1D8" w14:textId="3190F581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 w:rsidRPr="00EE4603">
              <w:rPr>
                <w:sz w:val="16"/>
                <w:szCs w:val="16"/>
                <w:lang w:val="en-US"/>
              </w:rPr>
              <w:t>xan-lis-db1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EE4603">
              <w:rPr>
                <w:sz w:val="16"/>
                <w:szCs w:val="16"/>
                <w:lang w:val="en-US"/>
              </w:rPr>
              <w:t>xan-lis-db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4" w:type="dxa"/>
          </w:tcPr>
          <w:p w14:paraId="46D57127" w14:textId="77777777" w:rsidR="00EE4603" w:rsidRP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0562BC2A" w14:textId="40D84512" w:rsidR="00EE4603" w:rsidRP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16D9A674" w14:textId="0696F284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HOSPLIS</w:t>
            </w:r>
          </w:p>
        </w:tc>
      </w:tr>
      <w:tr w:rsidR="00EE4603" w:rsidRPr="005576BF" w14:paraId="67C38105" w14:textId="36D3718E" w:rsidTr="00EE4603">
        <w:tc>
          <w:tcPr>
            <w:tcW w:w="2127" w:type="dxa"/>
          </w:tcPr>
          <w:p w14:paraId="743A5369" w14:textId="68ABD908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 w:rsidRPr="00EE4603">
              <w:rPr>
                <w:sz w:val="16"/>
                <w:szCs w:val="16"/>
                <w:lang w:val="en-US"/>
              </w:rPr>
              <w:t>Cluster Shares Filesystem</w:t>
            </w:r>
          </w:p>
        </w:tc>
        <w:tc>
          <w:tcPr>
            <w:tcW w:w="2126" w:type="dxa"/>
          </w:tcPr>
          <w:p w14:paraId="7C9EC991" w14:textId="1E0EC143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xan</w:t>
            </w:r>
            <w:proofErr w:type="spellEnd"/>
            <w:r>
              <w:rPr>
                <w:sz w:val="16"/>
                <w:szCs w:val="16"/>
                <w:lang w:val="en-US"/>
              </w:rPr>
              <w:t>-app-</w:t>
            </w:r>
            <w:proofErr w:type="spellStart"/>
            <w:r>
              <w:rPr>
                <w:sz w:val="16"/>
                <w:szCs w:val="16"/>
                <w:lang w:val="en-US"/>
              </w:rPr>
              <w:t>vip</w:t>
            </w:r>
            <w:proofErr w:type="spellEnd"/>
          </w:p>
        </w:tc>
        <w:tc>
          <w:tcPr>
            <w:tcW w:w="1984" w:type="dxa"/>
          </w:tcPr>
          <w:p w14:paraId="72A7CB90" w14:textId="3F51E00C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/u02</w:t>
            </w:r>
          </w:p>
        </w:tc>
        <w:tc>
          <w:tcPr>
            <w:tcW w:w="2127" w:type="dxa"/>
          </w:tcPr>
          <w:p w14:paraId="2A395850" w14:textId="77777777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8B81E03" w14:textId="77777777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2F52BC" w14:paraId="3BA61534" w14:textId="7A645997" w:rsidTr="00EE4603">
        <w:tc>
          <w:tcPr>
            <w:tcW w:w="2127" w:type="dxa"/>
          </w:tcPr>
          <w:p w14:paraId="455A75E0" w14:textId="77777777" w:rsid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A68F1D6" w14:textId="70074B41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xan-db-vip</w:t>
            </w:r>
            <w:proofErr w:type="spellEnd"/>
          </w:p>
        </w:tc>
        <w:tc>
          <w:tcPr>
            <w:tcW w:w="1984" w:type="dxa"/>
          </w:tcPr>
          <w:p w14:paraId="671261F3" w14:textId="3089C604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/u01/app, /u04</w:t>
            </w:r>
          </w:p>
        </w:tc>
        <w:tc>
          <w:tcPr>
            <w:tcW w:w="2127" w:type="dxa"/>
          </w:tcPr>
          <w:p w14:paraId="4744A4DB" w14:textId="77777777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6CDE366" w14:textId="77777777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2F52BC" w14:paraId="6FC83492" w14:textId="5399AF79" w:rsidTr="00EE4603">
        <w:tc>
          <w:tcPr>
            <w:tcW w:w="2127" w:type="dxa"/>
          </w:tcPr>
          <w:p w14:paraId="25DB6C76" w14:textId="77777777" w:rsid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DDCA84F" w14:textId="4C0EB92C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xan-lis-db-vip</w:t>
            </w:r>
            <w:proofErr w:type="spellEnd"/>
          </w:p>
        </w:tc>
        <w:tc>
          <w:tcPr>
            <w:tcW w:w="1984" w:type="dxa"/>
          </w:tcPr>
          <w:p w14:paraId="4531C1F1" w14:textId="31760FCD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/u01/app, /u04</w:t>
            </w:r>
          </w:p>
        </w:tc>
        <w:tc>
          <w:tcPr>
            <w:tcW w:w="2127" w:type="dxa"/>
          </w:tcPr>
          <w:p w14:paraId="20EA17B0" w14:textId="77777777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9ED92B1" w14:textId="77777777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157C8E" w14:paraId="176F7E9D" w14:textId="3A21730F" w:rsidTr="00EE4603">
        <w:tc>
          <w:tcPr>
            <w:tcW w:w="2127" w:type="dxa"/>
          </w:tcPr>
          <w:p w14:paraId="58D8FB3D" w14:textId="7D27E724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Linux_Filesystem</w:t>
            </w:r>
            <w:proofErr w:type="spellEnd"/>
          </w:p>
        </w:tc>
        <w:tc>
          <w:tcPr>
            <w:tcW w:w="2126" w:type="dxa"/>
          </w:tcPr>
          <w:p w14:paraId="183982B3" w14:textId="3B0CD6DD" w:rsidR="00EE4603" w:rsidRP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xan-app1</w:t>
            </w:r>
          </w:p>
        </w:tc>
        <w:tc>
          <w:tcPr>
            <w:tcW w:w="1984" w:type="dxa"/>
          </w:tcPr>
          <w:p w14:paraId="172B3F5C" w14:textId="4EF6B449" w:rsidR="00EE4603" w:rsidRP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127" w:type="dxa"/>
          </w:tcPr>
          <w:p w14:paraId="712A6AFC" w14:textId="77777777" w:rsidR="00EE4603" w:rsidRPr="001E15F2" w:rsidRDefault="00EE4603" w:rsidP="00EE460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47C95D" w14:textId="77777777" w:rsidR="00EE4603" w:rsidRPr="001E15F2" w:rsidRDefault="00EE4603" w:rsidP="00EE4603">
            <w:pPr>
              <w:rPr>
                <w:sz w:val="16"/>
                <w:szCs w:val="16"/>
              </w:rPr>
            </w:pPr>
          </w:p>
        </w:tc>
      </w:tr>
      <w:tr w:rsidR="00EE4603" w:rsidRPr="00717374" w14:paraId="6E053176" w14:textId="4D04B021" w:rsidTr="00EE4603">
        <w:tc>
          <w:tcPr>
            <w:tcW w:w="2127" w:type="dxa"/>
          </w:tcPr>
          <w:p w14:paraId="2B590801" w14:textId="4B8FDE16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2523A90" w14:textId="2CF4357B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xan-app2</w:t>
            </w:r>
          </w:p>
        </w:tc>
        <w:tc>
          <w:tcPr>
            <w:tcW w:w="1984" w:type="dxa"/>
          </w:tcPr>
          <w:p w14:paraId="1194E655" w14:textId="1D12084A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r w:rsidRPr="004965F0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127" w:type="dxa"/>
          </w:tcPr>
          <w:p w14:paraId="185507CC" w14:textId="7777777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7E5B66F" w14:textId="7777777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717374" w14:paraId="039F757C" w14:textId="52948F00" w:rsidTr="00EE4603">
        <w:tc>
          <w:tcPr>
            <w:tcW w:w="2127" w:type="dxa"/>
          </w:tcPr>
          <w:p w14:paraId="58476298" w14:textId="6947CB3B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2FC0ACD" w14:textId="7D7A2BE0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xan-db1</w:t>
            </w:r>
          </w:p>
        </w:tc>
        <w:tc>
          <w:tcPr>
            <w:tcW w:w="1984" w:type="dxa"/>
          </w:tcPr>
          <w:p w14:paraId="668A1E23" w14:textId="57D4CA56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r w:rsidRPr="004965F0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127" w:type="dxa"/>
          </w:tcPr>
          <w:p w14:paraId="5BB304D9" w14:textId="7777777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83EC233" w14:textId="7777777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717374" w14:paraId="27DAAACC" w14:textId="0AACF825" w:rsidTr="00EE4603">
        <w:tc>
          <w:tcPr>
            <w:tcW w:w="2127" w:type="dxa"/>
          </w:tcPr>
          <w:p w14:paraId="176ACD7F" w14:textId="024C7D1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40F6508" w14:textId="334CD1BC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xan-db2</w:t>
            </w:r>
          </w:p>
        </w:tc>
        <w:tc>
          <w:tcPr>
            <w:tcW w:w="1984" w:type="dxa"/>
          </w:tcPr>
          <w:p w14:paraId="18AA1566" w14:textId="19631BB6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r w:rsidRPr="004965F0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127" w:type="dxa"/>
          </w:tcPr>
          <w:p w14:paraId="50039BE2" w14:textId="7777777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8B86036" w14:textId="7777777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717374" w14:paraId="44FC70F5" w14:textId="444FB702" w:rsidTr="00EE4603">
        <w:tc>
          <w:tcPr>
            <w:tcW w:w="2127" w:type="dxa"/>
          </w:tcPr>
          <w:p w14:paraId="0AD7209D" w14:textId="4B6788FD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5A8F6A7" w14:textId="4E8E30AD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xan-lis-db1</w:t>
            </w:r>
          </w:p>
        </w:tc>
        <w:tc>
          <w:tcPr>
            <w:tcW w:w="1984" w:type="dxa"/>
          </w:tcPr>
          <w:p w14:paraId="71A5D783" w14:textId="0A2AE020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  <w:r w:rsidRPr="004965F0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127" w:type="dxa"/>
          </w:tcPr>
          <w:p w14:paraId="0249A9C4" w14:textId="7777777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12C94D4" w14:textId="77777777" w:rsidR="00EE4603" w:rsidRPr="001E15F2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717374" w14:paraId="1C96A0DB" w14:textId="66565F55" w:rsidTr="00EE4603">
        <w:tc>
          <w:tcPr>
            <w:tcW w:w="2127" w:type="dxa"/>
          </w:tcPr>
          <w:p w14:paraId="2386365B" w14:textId="1780E624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599D727" w14:textId="76ACB42B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xan-lis-db2</w:t>
            </w:r>
          </w:p>
        </w:tc>
        <w:tc>
          <w:tcPr>
            <w:tcW w:w="1984" w:type="dxa"/>
          </w:tcPr>
          <w:p w14:paraId="6EE0023E" w14:textId="29E4D849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 w:rsidRPr="004965F0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127" w:type="dxa"/>
          </w:tcPr>
          <w:p w14:paraId="038D2CC3" w14:textId="5E129B27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1A942350" w14:textId="77777777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5576BF" w14:paraId="52F2FD13" w14:textId="401B68F6" w:rsidTr="00EE4603">
        <w:tc>
          <w:tcPr>
            <w:tcW w:w="2127" w:type="dxa"/>
          </w:tcPr>
          <w:p w14:paraId="59A5AC00" w14:textId="648F770A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NMC Server</w:t>
            </w:r>
          </w:p>
        </w:tc>
        <w:tc>
          <w:tcPr>
            <w:tcW w:w="2126" w:type="dxa"/>
          </w:tcPr>
          <w:p w14:paraId="4619C1D1" w14:textId="08C041A2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 w:rsidRPr="00EE4603">
              <w:rPr>
                <w:sz w:val="16"/>
                <w:szCs w:val="16"/>
                <w:lang w:val="en-US"/>
              </w:rPr>
              <w:t>xan</w:t>
            </w:r>
            <w:proofErr w:type="spellEnd"/>
            <w:r w:rsidRPr="00EE4603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EE4603">
              <w:rPr>
                <w:sz w:val="16"/>
                <w:szCs w:val="16"/>
                <w:lang w:val="en-US"/>
              </w:rPr>
              <w:t>mgm</w:t>
            </w:r>
            <w:proofErr w:type="spellEnd"/>
            <w:r w:rsidRPr="00EE4603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EE4603">
              <w:rPr>
                <w:sz w:val="16"/>
                <w:szCs w:val="16"/>
                <w:lang w:val="en-US"/>
              </w:rPr>
              <w:t>bkp</w:t>
            </w:r>
            <w:proofErr w:type="spellEnd"/>
          </w:p>
        </w:tc>
        <w:tc>
          <w:tcPr>
            <w:tcW w:w="1984" w:type="dxa"/>
          </w:tcPr>
          <w:p w14:paraId="43C46FEA" w14:textId="4A547DD2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Networker Management Console Backup </w:t>
            </w:r>
          </w:p>
        </w:tc>
        <w:tc>
          <w:tcPr>
            <w:tcW w:w="2127" w:type="dxa"/>
          </w:tcPr>
          <w:p w14:paraId="490D89EA" w14:textId="0AD7134B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6968858" w14:textId="77777777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  <w:tr w:rsidR="00EE4603" w:rsidRPr="00EE4603" w14:paraId="43987CEC" w14:textId="07F99627" w:rsidTr="00EE4603">
        <w:tc>
          <w:tcPr>
            <w:tcW w:w="2127" w:type="dxa"/>
          </w:tcPr>
          <w:p w14:paraId="4EE3AACD" w14:textId="085A5766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Server Protection</w:t>
            </w:r>
          </w:p>
        </w:tc>
        <w:tc>
          <w:tcPr>
            <w:tcW w:w="2126" w:type="dxa"/>
          </w:tcPr>
          <w:p w14:paraId="16950A22" w14:textId="412173DF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 w:rsidRPr="00EE4603">
              <w:rPr>
                <w:sz w:val="16"/>
                <w:szCs w:val="16"/>
                <w:lang w:val="en-US"/>
              </w:rPr>
              <w:t>xan</w:t>
            </w:r>
            <w:proofErr w:type="spellEnd"/>
            <w:r w:rsidRPr="00EE4603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EE4603">
              <w:rPr>
                <w:sz w:val="16"/>
                <w:szCs w:val="16"/>
                <w:lang w:val="en-US"/>
              </w:rPr>
              <w:t>mgm</w:t>
            </w:r>
            <w:proofErr w:type="spellEnd"/>
            <w:r w:rsidRPr="00EE4603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EE4603">
              <w:rPr>
                <w:sz w:val="16"/>
                <w:szCs w:val="16"/>
                <w:lang w:val="en-US"/>
              </w:rPr>
              <w:t>bkp</w:t>
            </w:r>
            <w:proofErr w:type="spellEnd"/>
          </w:p>
        </w:tc>
        <w:tc>
          <w:tcPr>
            <w:tcW w:w="1984" w:type="dxa"/>
          </w:tcPr>
          <w:p w14:paraId="0F1C5FB4" w14:textId="70DAC5E7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Networker Backup Server Configuration Backup</w:t>
            </w:r>
          </w:p>
        </w:tc>
        <w:tc>
          <w:tcPr>
            <w:tcW w:w="2127" w:type="dxa"/>
          </w:tcPr>
          <w:p w14:paraId="0ED0AF12" w14:textId="780BDBD7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D020527" w14:textId="77777777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2F713906" w14:textId="462F4446" w:rsidR="007C1672" w:rsidRPr="00447DBB" w:rsidRDefault="007C1672" w:rsidP="007C1672">
      <w:pPr>
        <w:pStyle w:val="Caption"/>
        <w:jc w:val="center"/>
        <w:rPr>
          <w:rFonts w:ascii="Arial" w:hAnsi="Arial" w:cs="Arial"/>
          <w:sz w:val="22"/>
          <w:szCs w:val="22"/>
          <w:lang w:val="en-US"/>
        </w:rPr>
      </w:pPr>
      <w:bookmarkStart w:id="201" w:name="_Toc98748737"/>
      <w:r w:rsidRPr="00DB0B58">
        <w:rPr>
          <w:rFonts w:ascii="Arial" w:hAnsi="Arial" w:cs="Arial"/>
          <w:sz w:val="22"/>
          <w:szCs w:val="22"/>
          <w:lang w:val="en-US"/>
        </w:rPr>
        <w:t xml:space="preserve">Table </w:t>
      </w:r>
      <w:r w:rsidRPr="00762EAD">
        <w:rPr>
          <w:rFonts w:ascii="Arial" w:hAnsi="Arial" w:cs="Arial"/>
          <w:sz w:val="22"/>
          <w:szCs w:val="22"/>
        </w:rPr>
        <w:fldChar w:fldCharType="begin"/>
      </w:r>
      <w:r w:rsidRPr="00DB0B58">
        <w:rPr>
          <w:rFonts w:ascii="Arial" w:hAnsi="Arial" w:cs="Arial"/>
          <w:sz w:val="22"/>
          <w:szCs w:val="22"/>
          <w:lang w:val="en-US"/>
        </w:rPr>
        <w:instrText xml:space="preserve"> SEQ Table \* ARABIC </w:instrText>
      </w:r>
      <w:r w:rsidRPr="00762EAD">
        <w:rPr>
          <w:rFonts w:ascii="Arial" w:hAnsi="Arial" w:cs="Arial"/>
          <w:sz w:val="22"/>
          <w:szCs w:val="22"/>
        </w:rPr>
        <w:fldChar w:fldCharType="separate"/>
      </w:r>
      <w:r w:rsidR="008E023D">
        <w:rPr>
          <w:rFonts w:ascii="Arial" w:hAnsi="Arial" w:cs="Arial"/>
          <w:noProof/>
          <w:sz w:val="22"/>
          <w:szCs w:val="22"/>
          <w:lang w:val="en-US"/>
        </w:rPr>
        <w:t>5</w:t>
      </w:r>
      <w:r w:rsidRPr="00762EAD">
        <w:rPr>
          <w:rFonts w:ascii="Arial" w:hAnsi="Arial" w:cs="Arial"/>
          <w:sz w:val="22"/>
          <w:szCs w:val="22"/>
        </w:rPr>
        <w:fldChar w:fldCharType="end"/>
      </w:r>
      <w:r w:rsidRPr="00DB0B58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Λίστα</w:t>
      </w:r>
      <w:r w:rsidRPr="00DB0B5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Backup </w:t>
      </w:r>
      <w:r w:rsidR="003A4232">
        <w:rPr>
          <w:rFonts w:ascii="Arial" w:hAnsi="Arial" w:cs="Arial"/>
          <w:sz w:val="22"/>
          <w:szCs w:val="22"/>
          <w:lang w:val="en-US"/>
        </w:rPr>
        <w:t xml:space="preserve">Groups </w:t>
      </w:r>
      <w:r w:rsidR="003A4232">
        <w:rPr>
          <w:rFonts w:ascii="Arial" w:hAnsi="Arial" w:cs="Arial"/>
          <w:sz w:val="22"/>
          <w:szCs w:val="22"/>
        </w:rPr>
        <w:t>και</w:t>
      </w:r>
      <w:r w:rsidR="003A4232" w:rsidRPr="003A4232">
        <w:rPr>
          <w:rFonts w:ascii="Arial" w:hAnsi="Arial" w:cs="Arial"/>
          <w:sz w:val="22"/>
          <w:szCs w:val="22"/>
          <w:lang w:val="en-US"/>
        </w:rPr>
        <w:t xml:space="preserve"> </w:t>
      </w:r>
      <w:r w:rsidR="003A4232">
        <w:rPr>
          <w:rFonts w:ascii="Arial" w:hAnsi="Arial" w:cs="Arial"/>
          <w:sz w:val="22"/>
          <w:szCs w:val="22"/>
          <w:lang w:val="en-US"/>
        </w:rPr>
        <w:t>Backup T</w:t>
      </w:r>
      <w:r>
        <w:rPr>
          <w:rFonts w:ascii="Arial" w:hAnsi="Arial" w:cs="Arial"/>
          <w:sz w:val="22"/>
          <w:szCs w:val="22"/>
          <w:lang w:val="en-US"/>
        </w:rPr>
        <w:t>ype</w:t>
      </w:r>
      <w:bookmarkEnd w:id="201"/>
      <w:r w:rsidRPr="00447DB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5A55AB9" w14:textId="68C4DF20" w:rsidR="00447DBB" w:rsidRDefault="00447DBB" w:rsidP="005C5F07">
      <w:pPr>
        <w:spacing w:line="240" w:lineRule="auto"/>
        <w:jc w:val="both"/>
        <w:rPr>
          <w:lang w:val="en-US"/>
        </w:rPr>
      </w:pPr>
    </w:p>
    <w:p w14:paraId="0A640149" w14:textId="1F50719B" w:rsidR="001E15F2" w:rsidRPr="001E15F2" w:rsidRDefault="001E15F2" w:rsidP="001E15F2">
      <w:pPr>
        <w:pStyle w:val="Heading3"/>
        <w:numPr>
          <w:ilvl w:val="1"/>
          <w:numId w:val="6"/>
        </w:numPr>
        <w:spacing w:after="240" w:line="240" w:lineRule="auto"/>
        <w:rPr>
          <w:rFonts w:ascii="Arial" w:hAnsi="Arial" w:cs="Arial"/>
        </w:rPr>
      </w:pPr>
      <w:bookmarkStart w:id="202" w:name="_Toc98748731"/>
      <w:r>
        <w:rPr>
          <w:rFonts w:ascii="Arial" w:hAnsi="Arial" w:cs="Arial"/>
        </w:rPr>
        <w:t>Καταγραφή</w:t>
      </w:r>
      <w:r w:rsidRPr="001E1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των </w:t>
      </w:r>
      <w:r>
        <w:rPr>
          <w:rFonts w:ascii="Arial" w:hAnsi="Arial" w:cs="Arial"/>
          <w:lang w:val="en-US"/>
        </w:rPr>
        <w:t>Backup</w:t>
      </w:r>
      <w:r w:rsidRPr="001E15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Policy</w:t>
      </w:r>
      <w:r w:rsidRPr="001E1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</w:t>
      </w:r>
      <w:r>
        <w:rPr>
          <w:rFonts w:ascii="Arial" w:hAnsi="Arial" w:cs="Arial"/>
          <w:lang w:val="en-US"/>
        </w:rPr>
        <w:t>Workflow</w:t>
      </w:r>
      <w:bookmarkEnd w:id="202"/>
      <w:r w:rsidRPr="001E15F2">
        <w:rPr>
          <w:rFonts w:ascii="Arial" w:hAnsi="Arial" w:cs="Arial"/>
        </w:rPr>
        <w:t xml:space="preserve"> </w:t>
      </w:r>
    </w:p>
    <w:p w14:paraId="16B61C91" w14:textId="08C1AE43" w:rsidR="001E15F2" w:rsidRDefault="001E15F2" w:rsidP="001E15F2">
      <w:pPr>
        <w:pStyle w:val="ListParagraph"/>
        <w:spacing w:line="240" w:lineRule="auto"/>
        <w:ind w:left="360"/>
        <w:jc w:val="both"/>
      </w:pPr>
      <w:r>
        <w:t xml:space="preserve">Ακολουθεί πίνακας στον οποίο καταγράφονται τα </w:t>
      </w:r>
      <w:r>
        <w:rPr>
          <w:lang w:val="en-US"/>
        </w:rPr>
        <w:t>Backup</w:t>
      </w:r>
      <w:r w:rsidRPr="001E15F2">
        <w:t xml:space="preserve"> </w:t>
      </w:r>
      <w:r>
        <w:rPr>
          <w:lang w:val="en-US"/>
        </w:rPr>
        <w:t>Policy</w:t>
      </w:r>
      <w:r>
        <w:t xml:space="preserve">, τα </w:t>
      </w:r>
      <w:r>
        <w:rPr>
          <w:lang w:val="en-US"/>
        </w:rPr>
        <w:t>workflow</w:t>
      </w:r>
      <w:r w:rsidRPr="001E15F2">
        <w:t xml:space="preserve"> </w:t>
      </w:r>
      <w:r>
        <w:t xml:space="preserve">τα οποία δημιουργήθηκαν καθώς και η αντιστοίχισή τους με τα </w:t>
      </w:r>
      <w:r>
        <w:rPr>
          <w:lang w:val="en-US"/>
        </w:rPr>
        <w:t>Backup</w:t>
      </w:r>
      <w:r w:rsidRPr="001E15F2">
        <w:t xml:space="preserve"> </w:t>
      </w:r>
      <w:r>
        <w:rPr>
          <w:lang w:val="en-US"/>
        </w:rPr>
        <w:t>group</w:t>
      </w:r>
      <w:r w:rsidRPr="001E15F2">
        <w:t>.</w:t>
      </w:r>
    </w:p>
    <w:tbl>
      <w:tblPr>
        <w:tblStyle w:val="TableGrid"/>
        <w:tblW w:w="93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58"/>
        <w:gridCol w:w="2028"/>
        <w:gridCol w:w="2126"/>
        <w:gridCol w:w="1134"/>
        <w:gridCol w:w="851"/>
        <w:gridCol w:w="1559"/>
      </w:tblGrid>
      <w:tr w:rsidR="00EE4603" w:rsidRPr="00717374" w14:paraId="06EAA7E1" w14:textId="77777777" w:rsidTr="00EE4603">
        <w:tc>
          <w:tcPr>
            <w:tcW w:w="1658" w:type="dxa"/>
          </w:tcPr>
          <w:p w14:paraId="718DD688" w14:textId="2D31EA8A" w:rsidR="00EE4603" w:rsidRPr="001A5FF1" w:rsidRDefault="00EE4603" w:rsidP="00CB1B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Policy</w:t>
            </w:r>
          </w:p>
        </w:tc>
        <w:tc>
          <w:tcPr>
            <w:tcW w:w="2028" w:type="dxa"/>
          </w:tcPr>
          <w:p w14:paraId="696C22C1" w14:textId="008DCEF5" w:rsidR="00EE4603" w:rsidRPr="001A5FF1" w:rsidRDefault="00EE4603" w:rsidP="00CB1B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Group</w:t>
            </w:r>
          </w:p>
        </w:tc>
        <w:tc>
          <w:tcPr>
            <w:tcW w:w="2126" w:type="dxa"/>
          </w:tcPr>
          <w:p w14:paraId="747E2FFC" w14:textId="2617273D" w:rsidR="00EE4603" w:rsidRPr="00717374" w:rsidRDefault="00EE4603" w:rsidP="00CB1B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Workflow </w:t>
            </w:r>
          </w:p>
        </w:tc>
        <w:tc>
          <w:tcPr>
            <w:tcW w:w="1134" w:type="dxa"/>
          </w:tcPr>
          <w:p w14:paraId="2803C9A3" w14:textId="59D2972D" w:rsidR="00EE4603" w:rsidRPr="00717374" w:rsidRDefault="00EE4603" w:rsidP="00CB1B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Start Time</w:t>
            </w:r>
          </w:p>
        </w:tc>
        <w:tc>
          <w:tcPr>
            <w:tcW w:w="851" w:type="dxa"/>
          </w:tcPr>
          <w:p w14:paraId="345B4C0E" w14:textId="7FC6A857" w:rsidR="00EE4603" w:rsidRPr="00717374" w:rsidRDefault="00EE4603" w:rsidP="00CB1B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559" w:type="dxa"/>
          </w:tcPr>
          <w:p w14:paraId="2D8186C2" w14:textId="6DD56E70" w:rsidR="00EE4603" w:rsidRPr="00717374" w:rsidRDefault="00EE4603" w:rsidP="00CB1B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Interval End</w:t>
            </w:r>
          </w:p>
        </w:tc>
      </w:tr>
      <w:tr w:rsidR="00EE4603" w:rsidRPr="00D03441" w14:paraId="29198130" w14:textId="77777777" w:rsidTr="00EE4603">
        <w:tc>
          <w:tcPr>
            <w:tcW w:w="1658" w:type="dxa"/>
          </w:tcPr>
          <w:p w14:paraId="73370820" w14:textId="2650F95A" w:rsidR="00EE4603" w:rsidRPr="00717374" w:rsidRDefault="00EE4603" w:rsidP="001A5F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Databases</w:t>
            </w:r>
          </w:p>
        </w:tc>
        <w:tc>
          <w:tcPr>
            <w:tcW w:w="2028" w:type="dxa"/>
          </w:tcPr>
          <w:p w14:paraId="213FA5F8" w14:textId="2269CD57" w:rsidR="00EE4603" w:rsidRPr="00717374" w:rsidRDefault="00EE4603" w:rsidP="001A5F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Oracle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Full</w:t>
            </w:r>
          </w:p>
        </w:tc>
        <w:tc>
          <w:tcPr>
            <w:tcW w:w="2126" w:type="dxa"/>
          </w:tcPr>
          <w:p w14:paraId="21CED5C4" w14:textId="5A7AEE72" w:rsidR="00EE4603" w:rsidRPr="00717374" w:rsidRDefault="00EE4603" w:rsidP="001A5FF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Oracle_Full</w:t>
            </w:r>
            <w:proofErr w:type="spellEnd"/>
          </w:p>
        </w:tc>
        <w:tc>
          <w:tcPr>
            <w:tcW w:w="1134" w:type="dxa"/>
          </w:tcPr>
          <w:p w14:paraId="16EB7C4C" w14:textId="002AA415" w:rsidR="00EE4603" w:rsidRPr="001A5FF1" w:rsidRDefault="00EE4603" w:rsidP="001A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09:00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1" w:type="dxa"/>
          </w:tcPr>
          <w:p w14:paraId="630C3D02" w14:textId="61D4DB03" w:rsidR="00EE4603" w:rsidRPr="001A5FF1" w:rsidRDefault="00EE4603" w:rsidP="001A5F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559" w:type="dxa"/>
          </w:tcPr>
          <w:p w14:paraId="678D67EA" w14:textId="41D651C7" w:rsidR="00EE4603" w:rsidRPr="00717374" w:rsidRDefault="00EE4603" w:rsidP="001A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09:00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</w:tr>
      <w:tr w:rsidR="00EE4603" w:rsidRPr="002F52BC" w14:paraId="3DE8CF74" w14:textId="77777777" w:rsidTr="00EE4603">
        <w:tc>
          <w:tcPr>
            <w:tcW w:w="1658" w:type="dxa"/>
          </w:tcPr>
          <w:p w14:paraId="16B681F1" w14:textId="77777777" w:rsid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</w:tcPr>
          <w:p w14:paraId="72A3BE22" w14:textId="7FEAC36E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Oracle Archives</w:t>
            </w:r>
          </w:p>
        </w:tc>
        <w:tc>
          <w:tcPr>
            <w:tcW w:w="2126" w:type="dxa"/>
          </w:tcPr>
          <w:p w14:paraId="0EC2186A" w14:textId="3A71D351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Oracle_Archives</w:t>
            </w:r>
            <w:proofErr w:type="spellEnd"/>
          </w:p>
        </w:tc>
        <w:tc>
          <w:tcPr>
            <w:tcW w:w="1134" w:type="dxa"/>
          </w:tcPr>
          <w:p w14:paraId="472F49F0" w14:textId="169B4B42" w:rsidR="00EE4603" w:rsidRPr="001A5FF1" w:rsidRDefault="00EE4603" w:rsidP="00EE4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  <w:r>
              <w:rPr>
                <w:sz w:val="16"/>
                <w:szCs w:val="16"/>
              </w:rPr>
              <w:t xml:space="preserve">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1" w:type="dxa"/>
          </w:tcPr>
          <w:p w14:paraId="7C345533" w14:textId="349D0C82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  <w:lang w:val="en-US"/>
              </w:rPr>
              <w:t xml:space="preserve"> H</w:t>
            </w:r>
          </w:p>
        </w:tc>
        <w:tc>
          <w:tcPr>
            <w:tcW w:w="1559" w:type="dxa"/>
          </w:tcPr>
          <w:p w14:paraId="7EB57DA2" w14:textId="2A19AF09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  <w:r>
              <w:rPr>
                <w:sz w:val="16"/>
                <w:szCs w:val="16"/>
              </w:rPr>
              <w:t xml:space="preserve">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</w:tr>
      <w:tr w:rsidR="00EE4603" w:rsidRPr="002F52BC" w14:paraId="699ECB25" w14:textId="77777777" w:rsidTr="00EE4603">
        <w:tc>
          <w:tcPr>
            <w:tcW w:w="1658" w:type="dxa"/>
          </w:tcPr>
          <w:p w14:paraId="276B641E" w14:textId="68416E66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Filesystems</w:t>
            </w:r>
          </w:p>
        </w:tc>
        <w:tc>
          <w:tcPr>
            <w:tcW w:w="2028" w:type="dxa"/>
          </w:tcPr>
          <w:p w14:paraId="5DEC979B" w14:textId="2478C423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Cluster_Shares_Filesystems</w:t>
            </w:r>
            <w:proofErr w:type="spellEnd"/>
          </w:p>
        </w:tc>
        <w:tc>
          <w:tcPr>
            <w:tcW w:w="2126" w:type="dxa"/>
          </w:tcPr>
          <w:p w14:paraId="588104CD" w14:textId="6F7F40C5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Cluster_Shares_Filesystems</w:t>
            </w:r>
            <w:proofErr w:type="spellEnd"/>
          </w:p>
        </w:tc>
        <w:tc>
          <w:tcPr>
            <w:tcW w:w="1134" w:type="dxa"/>
          </w:tcPr>
          <w:p w14:paraId="68A21119" w14:textId="1C67B8A8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 xml:space="preserve">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1" w:type="dxa"/>
          </w:tcPr>
          <w:p w14:paraId="2C76EA1D" w14:textId="13168AF1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559" w:type="dxa"/>
          </w:tcPr>
          <w:p w14:paraId="690021F1" w14:textId="1E93A415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 xml:space="preserve">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</w:tr>
      <w:tr w:rsidR="00EE4603" w:rsidRPr="002F52BC" w14:paraId="2D1B3E93" w14:textId="77777777" w:rsidTr="00EE4603">
        <w:tc>
          <w:tcPr>
            <w:tcW w:w="1658" w:type="dxa"/>
          </w:tcPr>
          <w:p w14:paraId="0BE42F99" w14:textId="77777777" w:rsidR="00EE4603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</w:tcPr>
          <w:p w14:paraId="4C02BC4D" w14:textId="35C095F6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Linux_Filesystems</w:t>
            </w:r>
            <w:proofErr w:type="spellEnd"/>
          </w:p>
        </w:tc>
        <w:tc>
          <w:tcPr>
            <w:tcW w:w="2126" w:type="dxa"/>
          </w:tcPr>
          <w:p w14:paraId="1FFEA6E6" w14:textId="0739003F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Linux_Filesystems</w:t>
            </w:r>
            <w:proofErr w:type="spellEnd"/>
          </w:p>
        </w:tc>
        <w:tc>
          <w:tcPr>
            <w:tcW w:w="1134" w:type="dxa"/>
          </w:tcPr>
          <w:p w14:paraId="07557FA1" w14:textId="7D92C5BB" w:rsidR="00EE4603" w:rsidRPr="002F52BC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11:</w:t>
            </w:r>
            <w:r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1" w:type="dxa"/>
          </w:tcPr>
          <w:p w14:paraId="760DEE32" w14:textId="2ACD06BE" w:rsidR="00EE4603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559" w:type="dxa"/>
          </w:tcPr>
          <w:p w14:paraId="0F77E289" w14:textId="28CECD8F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11:</w:t>
            </w:r>
            <w:r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</w:tr>
      <w:tr w:rsidR="00EE4603" w:rsidRPr="00717374" w14:paraId="04B4F42C" w14:textId="77777777" w:rsidTr="00EE4603">
        <w:tc>
          <w:tcPr>
            <w:tcW w:w="1658" w:type="dxa"/>
          </w:tcPr>
          <w:p w14:paraId="7478EF92" w14:textId="5FDD1E91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Server Protection</w:t>
            </w:r>
          </w:p>
        </w:tc>
        <w:tc>
          <w:tcPr>
            <w:tcW w:w="2028" w:type="dxa"/>
          </w:tcPr>
          <w:p w14:paraId="5E8BA734" w14:textId="46771514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NMC server backup</w:t>
            </w:r>
          </w:p>
        </w:tc>
        <w:tc>
          <w:tcPr>
            <w:tcW w:w="2126" w:type="dxa"/>
          </w:tcPr>
          <w:p w14:paraId="2E9A56C6" w14:textId="2F0F257A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NMC server backup</w:t>
            </w:r>
          </w:p>
        </w:tc>
        <w:tc>
          <w:tcPr>
            <w:tcW w:w="1134" w:type="dxa"/>
          </w:tcPr>
          <w:p w14:paraId="71FFBE72" w14:textId="4C4C5C8C" w:rsidR="00EE4603" w:rsidRPr="0034226B" w:rsidRDefault="00EE4603" w:rsidP="00EE4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02:00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  <w:tc>
          <w:tcPr>
            <w:tcW w:w="851" w:type="dxa"/>
          </w:tcPr>
          <w:p w14:paraId="7B3A176B" w14:textId="20F04CDA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559" w:type="dxa"/>
          </w:tcPr>
          <w:p w14:paraId="7EA15562" w14:textId="3571131F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02:00 </w:t>
            </w:r>
            <w:proofErr w:type="spellStart"/>
            <w:r>
              <w:rPr>
                <w:sz w:val="16"/>
                <w:szCs w:val="16"/>
              </w:rPr>
              <w:t>μμ</w:t>
            </w:r>
            <w:proofErr w:type="spellEnd"/>
          </w:p>
        </w:tc>
      </w:tr>
      <w:tr w:rsidR="00EE4603" w:rsidRPr="00717374" w14:paraId="6F981F4A" w14:textId="77777777" w:rsidTr="00EE4603">
        <w:tc>
          <w:tcPr>
            <w:tcW w:w="1658" w:type="dxa"/>
          </w:tcPr>
          <w:p w14:paraId="023E8F3A" w14:textId="77777777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</w:tcPr>
          <w:p w14:paraId="3509597F" w14:textId="3CC352BE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Server backup</w:t>
            </w:r>
          </w:p>
        </w:tc>
        <w:tc>
          <w:tcPr>
            <w:tcW w:w="2126" w:type="dxa"/>
          </w:tcPr>
          <w:p w14:paraId="42BB242C" w14:textId="731D8CCA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Server backup</w:t>
            </w:r>
          </w:p>
        </w:tc>
        <w:tc>
          <w:tcPr>
            <w:tcW w:w="1134" w:type="dxa"/>
          </w:tcPr>
          <w:p w14:paraId="20677DF5" w14:textId="6B3C392B" w:rsidR="00EE4603" w:rsidRPr="0034226B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10:00 </w:t>
            </w:r>
            <w:proofErr w:type="spellStart"/>
            <w:r>
              <w:rPr>
                <w:sz w:val="16"/>
                <w:szCs w:val="16"/>
              </w:rPr>
              <w:t>πμ</w:t>
            </w:r>
            <w:proofErr w:type="spellEnd"/>
          </w:p>
        </w:tc>
        <w:tc>
          <w:tcPr>
            <w:tcW w:w="851" w:type="dxa"/>
          </w:tcPr>
          <w:p w14:paraId="3D57EEE7" w14:textId="3DC0FE7E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559" w:type="dxa"/>
          </w:tcPr>
          <w:p w14:paraId="7174F805" w14:textId="230CD38C" w:rsidR="00EE4603" w:rsidRPr="00717374" w:rsidRDefault="00EE4603" w:rsidP="00EE4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10:00 </w:t>
            </w:r>
            <w:proofErr w:type="spellStart"/>
            <w:r>
              <w:rPr>
                <w:sz w:val="16"/>
                <w:szCs w:val="16"/>
              </w:rPr>
              <w:t>πμ</w:t>
            </w:r>
            <w:proofErr w:type="spellEnd"/>
          </w:p>
        </w:tc>
      </w:tr>
      <w:tr w:rsidR="00EE4603" w:rsidRPr="00717374" w14:paraId="3003BC41" w14:textId="77777777" w:rsidTr="00EE4603">
        <w:tc>
          <w:tcPr>
            <w:tcW w:w="1658" w:type="dxa"/>
          </w:tcPr>
          <w:p w14:paraId="386A9DEA" w14:textId="77777777" w:rsidR="00EE4603" w:rsidRPr="00717374" w:rsidRDefault="00EE4603" w:rsidP="003422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</w:tcPr>
          <w:p w14:paraId="6D38F21F" w14:textId="25481E2B" w:rsidR="00EE4603" w:rsidRPr="00717374" w:rsidRDefault="00EE4603" w:rsidP="003422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CAD807B" w14:textId="77777777" w:rsidR="00EE4603" w:rsidRPr="00717374" w:rsidRDefault="00EE4603" w:rsidP="003422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726B3D7" w14:textId="77777777" w:rsidR="00EE4603" w:rsidRPr="00717374" w:rsidRDefault="00EE4603" w:rsidP="003422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2CE320B" w14:textId="627CDE4B" w:rsidR="00EE4603" w:rsidRPr="00717374" w:rsidRDefault="00EE4603" w:rsidP="003422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B62C243" w14:textId="77777777" w:rsidR="00EE4603" w:rsidRPr="00717374" w:rsidRDefault="00EE4603" w:rsidP="0034226B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F53377F" w14:textId="532AE208" w:rsidR="001E15F2" w:rsidRPr="00C25F9A" w:rsidRDefault="001E15F2" w:rsidP="001E15F2">
      <w:pPr>
        <w:pStyle w:val="Caption"/>
        <w:ind w:left="360" w:firstLine="360"/>
        <w:jc w:val="center"/>
        <w:rPr>
          <w:rFonts w:ascii="Arial" w:hAnsi="Arial" w:cs="Arial"/>
          <w:sz w:val="22"/>
          <w:szCs w:val="22"/>
          <w:lang w:val="en-US"/>
        </w:rPr>
      </w:pPr>
      <w:bookmarkStart w:id="203" w:name="_Toc98748738"/>
      <w:r w:rsidRPr="00DB0B58">
        <w:rPr>
          <w:rFonts w:ascii="Arial" w:hAnsi="Arial" w:cs="Arial"/>
          <w:sz w:val="22"/>
          <w:szCs w:val="22"/>
          <w:lang w:val="en-US"/>
        </w:rPr>
        <w:t xml:space="preserve">Table </w:t>
      </w:r>
      <w:r w:rsidRPr="00762EAD">
        <w:rPr>
          <w:rFonts w:ascii="Arial" w:hAnsi="Arial" w:cs="Arial"/>
          <w:sz w:val="22"/>
          <w:szCs w:val="22"/>
        </w:rPr>
        <w:fldChar w:fldCharType="begin"/>
      </w:r>
      <w:r w:rsidRPr="00DB0B58">
        <w:rPr>
          <w:rFonts w:ascii="Arial" w:hAnsi="Arial" w:cs="Arial"/>
          <w:sz w:val="22"/>
          <w:szCs w:val="22"/>
          <w:lang w:val="en-US"/>
        </w:rPr>
        <w:instrText xml:space="preserve"> SEQ Table \* ARABIC </w:instrText>
      </w:r>
      <w:r w:rsidRPr="00762EAD">
        <w:rPr>
          <w:rFonts w:ascii="Arial" w:hAnsi="Arial" w:cs="Arial"/>
          <w:sz w:val="22"/>
          <w:szCs w:val="22"/>
        </w:rPr>
        <w:fldChar w:fldCharType="separate"/>
      </w:r>
      <w:r w:rsidR="00C02468">
        <w:rPr>
          <w:rFonts w:ascii="Arial" w:hAnsi="Arial" w:cs="Arial"/>
          <w:noProof/>
          <w:sz w:val="22"/>
          <w:szCs w:val="22"/>
          <w:lang w:val="en-US"/>
        </w:rPr>
        <w:t>6</w:t>
      </w:r>
      <w:r w:rsidRPr="00762EAD">
        <w:rPr>
          <w:rFonts w:ascii="Arial" w:hAnsi="Arial" w:cs="Arial"/>
          <w:sz w:val="22"/>
          <w:szCs w:val="22"/>
        </w:rPr>
        <w:fldChar w:fldCharType="end"/>
      </w:r>
      <w:r w:rsidRPr="00DB0B58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Λίστα</w:t>
      </w:r>
      <w:r w:rsidRPr="00DB0B5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Backup </w:t>
      </w:r>
      <w:r w:rsidR="0034226B">
        <w:rPr>
          <w:rFonts w:ascii="Arial" w:hAnsi="Arial" w:cs="Arial"/>
          <w:sz w:val="22"/>
          <w:szCs w:val="22"/>
          <w:lang w:val="en-US"/>
        </w:rPr>
        <w:t>Policy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και</w:t>
      </w:r>
      <w:r w:rsidRPr="003A4232">
        <w:rPr>
          <w:rFonts w:ascii="Arial" w:hAnsi="Arial" w:cs="Arial"/>
          <w:sz w:val="22"/>
          <w:szCs w:val="22"/>
          <w:lang w:val="en-US"/>
        </w:rPr>
        <w:t xml:space="preserve"> </w:t>
      </w:r>
      <w:r w:rsidR="0034226B">
        <w:rPr>
          <w:rFonts w:ascii="Arial" w:hAnsi="Arial" w:cs="Arial"/>
          <w:sz w:val="22"/>
          <w:szCs w:val="22"/>
          <w:lang w:val="en-US"/>
        </w:rPr>
        <w:t>Workflow</w:t>
      </w:r>
      <w:bookmarkEnd w:id="203"/>
    </w:p>
    <w:p w14:paraId="3F04794C" w14:textId="77777777" w:rsidR="0002708F" w:rsidRPr="00D601D2" w:rsidRDefault="0002708F" w:rsidP="00D601D2">
      <w:pPr>
        <w:pStyle w:val="Heading3"/>
        <w:numPr>
          <w:ilvl w:val="1"/>
          <w:numId w:val="6"/>
        </w:numPr>
        <w:spacing w:after="240" w:line="240" w:lineRule="auto"/>
        <w:rPr>
          <w:rFonts w:ascii="Arial" w:hAnsi="Arial" w:cs="Arial"/>
        </w:rPr>
      </w:pPr>
      <w:bookmarkStart w:id="204" w:name="_Toc84868438"/>
      <w:bookmarkStart w:id="205" w:name="_Toc84868577"/>
      <w:bookmarkStart w:id="206" w:name="_Toc84868615"/>
      <w:bookmarkStart w:id="207" w:name="_Toc86052472"/>
      <w:bookmarkStart w:id="208" w:name="_Toc86055603"/>
      <w:bookmarkStart w:id="209" w:name="_Toc86061572"/>
      <w:bookmarkStart w:id="210" w:name="_Toc86061993"/>
      <w:bookmarkStart w:id="211" w:name="_Toc86062099"/>
      <w:bookmarkStart w:id="212" w:name="_Toc86062134"/>
      <w:bookmarkStart w:id="213" w:name="_Toc86062247"/>
      <w:bookmarkStart w:id="214" w:name="_Toc86062421"/>
      <w:bookmarkStart w:id="215" w:name="_Toc86079205"/>
      <w:bookmarkStart w:id="216" w:name="_Toc86249972"/>
      <w:bookmarkStart w:id="217" w:name="_Toc98748732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Pr="006E6909">
        <w:rPr>
          <w:rFonts w:ascii="Arial" w:hAnsi="Arial" w:cs="Arial"/>
        </w:rPr>
        <w:t xml:space="preserve">Διαμόρφωση ιστορικότητας </w:t>
      </w:r>
      <w:proofErr w:type="spellStart"/>
      <w:r w:rsidRPr="00D601D2">
        <w:rPr>
          <w:rFonts w:ascii="Arial" w:hAnsi="Arial" w:cs="Arial"/>
        </w:rPr>
        <w:t>backup</w:t>
      </w:r>
      <w:proofErr w:type="spellEnd"/>
      <w:r w:rsidRPr="0002708F">
        <w:rPr>
          <w:rFonts w:ascii="Arial" w:hAnsi="Arial" w:cs="Arial"/>
        </w:rPr>
        <w:t xml:space="preserve"> (</w:t>
      </w:r>
      <w:proofErr w:type="spellStart"/>
      <w:r w:rsidRPr="00D601D2">
        <w:rPr>
          <w:rFonts w:ascii="Arial" w:hAnsi="Arial" w:cs="Arial"/>
        </w:rPr>
        <w:t>Retention</w:t>
      </w:r>
      <w:proofErr w:type="spellEnd"/>
      <w:r w:rsidRPr="0002708F">
        <w:rPr>
          <w:rFonts w:ascii="Arial" w:hAnsi="Arial" w:cs="Arial"/>
        </w:rPr>
        <w:t xml:space="preserve"> </w:t>
      </w:r>
      <w:proofErr w:type="spellStart"/>
      <w:r w:rsidRPr="00D601D2">
        <w:rPr>
          <w:rFonts w:ascii="Arial" w:hAnsi="Arial" w:cs="Arial"/>
        </w:rPr>
        <w:t>Period</w:t>
      </w:r>
      <w:proofErr w:type="spellEnd"/>
      <w:r w:rsidRPr="0002708F">
        <w:rPr>
          <w:rFonts w:ascii="Arial" w:hAnsi="Arial" w:cs="Arial"/>
        </w:rPr>
        <w:t>)</w:t>
      </w:r>
      <w:bookmarkEnd w:id="217"/>
    </w:p>
    <w:p w14:paraId="29AE1CDF" w14:textId="6B942B12" w:rsidR="0084657F" w:rsidRDefault="00FB200A" w:rsidP="0085499F">
      <w:pPr>
        <w:ind w:left="426"/>
      </w:pPr>
      <w:r>
        <w:t xml:space="preserve">Η ιστορικότητα των </w:t>
      </w:r>
      <w:r>
        <w:rPr>
          <w:lang w:val="en-US"/>
        </w:rPr>
        <w:t>backup</w:t>
      </w:r>
      <w:r>
        <w:t xml:space="preserve"> έχει τεθεί </w:t>
      </w:r>
      <w:r w:rsidR="00EE4603">
        <w:t>για το σύνολο των εργασιών στις 4 εβδομάδες</w:t>
      </w:r>
      <w:r>
        <w:t xml:space="preserve"> </w:t>
      </w:r>
      <w:r w:rsidR="0084657F">
        <w:t xml:space="preserve"> </w:t>
      </w:r>
    </w:p>
    <w:p w14:paraId="1C8E1676" w14:textId="76BF8D19" w:rsidR="00EF4668" w:rsidRPr="00EF4668" w:rsidRDefault="00EF4668" w:rsidP="00607BE8">
      <w:pPr>
        <w:jc w:val="both"/>
      </w:pPr>
    </w:p>
    <w:p w14:paraId="189C4AE2" w14:textId="77777777" w:rsidR="005E4D1B" w:rsidRPr="002610F4" w:rsidRDefault="005E4D1B" w:rsidP="00BA3E82">
      <w:pPr>
        <w:rPr>
          <w:rFonts w:ascii="Arial" w:hAnsi="Arial" w:cs="Arial"/>
          <w:b/>
          <w:bCs/>
          <w:vanish/>
          <w:color w:val="4F81BD" w:themeColor="accent1"/>
        </w:rPr>
      </w:pPr>
      <w:bookmarkStart w:id="218" w:name="_Restore_MSSQL"/>
      <w:bookmarkEnd w:id="186"/>
      <w:bookmarkEnd w:id="187"/>
      <w:bookmarkEnd w:id="218"/>
    </w:p>
    <w:sectPr w:rsidR="005E4D1B" w:rsidRPr="002610F4" w:rsidSect="00C13DF3">
      <w:headerReference w:type="default" r:id="rId9"/>
      <w:footerReference w:type="default" r:id="rId10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AE3B" w14:textId="77777777" w:rsidR="00FD1D04" w:rsidRDefault="00FD1D04" w:rsidP="00AB70B9">
      <w:pPr>
        <w:spacing w:after="0" w:line="240" w:lineRule="auto"/>
      </w:pPr>
      <w:r>
        <w:separator/>
      </w:r>
    </w:p>
  </w:endnote>
  <w:endnote w:type="continuationSeparator" w:id="0">
    <w:p w14:paraId="42551700" w14:textId="77777777" w:rsidR="00FD1D04" w:rsidRDefault="00FD1D04" w:rsidP="00AB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3391" w14:textId="53771786" w:rsidR="002228A6" w:rsidRDefault="002228A6" w:rsidP="005C5F07">
    <w:pPr>
      <w:pStyle w:val="Footer"/>
    </w:pPr>
    <w:r>
      <w:t xml:space="preserve">Networker </w:t>
    </w:r>
    <w:r>
      <w:rPr>
        <w:lang w:val="en-US"/>
      </w:rPr>
      <w:tab/>
    </w:r>
    <w:r>
      <w:rPr>
        <w:lang w:val="en-US"/>
      </w:rPr>
      <w:tab/>
    </w:r>
    <w:proofErr w:type="spellStart"/>
    <w:r>
      <w:t>Page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712A9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712A9">
      <w:rPr>
        <w:b/>
        <w:noProof/>
      </w:rPr>
      <w:t>32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2475" w14:textId="77777777" w:rsidR="00FD1D04" w:rsidRDefault="00FD1D04" w:rsidP="00AB70B9">
      <w:pPr>
        <w:spacing w:after="0" w:line="240" w:lineRule="auto"/>
      </w:pPr>
      <w:r>
        <w:separator/>
      </w:r>
    </w:p>
  </w:footnote>
  <w:footnote w:type="continuationSeparator" w:id="0">
    <w:p w14:paraId="7E431DD4" w14:textId="77777777" w:rsidR="00FD1D04" w:rsidRDefault="00FD1D04" w:rsidP="00AB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402D" w14:textId="61C9CC3F" w:rsidR="002228A6" w:rsidRDefault="00C868C1" w:rsidP="00371ED7">
    <w:pPr>
      <w:pStyle w:val="Header"/>
      <w:tabs>
        <w:tab w:val="clear" w:pos="9360"/>
        <w:tab w:val="right" w:pos="9639"/>
      </w:tabs>
      <w:ind w:right="-471"/>
      <w:jc w:val="right"/>
    </w:pPr>
    <w:r>
      <w:rPr>
        <w:rFonts w:ascii="Tahoma" w:hAnsi="Tahoma" w:cs="Tahoma"/>
        <w:noProof/>
      </w:rPr>
      <w:drawing>
        <wp:inline distT="0" distB="0" distL="0" distR="0" wp14:anchorId="15536EC9" wp14:editId="3CCDC14D">
          <wp:extent cx="2389505" cy="379730"/>
          <wp:effectExtent l="0" t="0" r="0" b="1270"/>
          <wp:docPr id="100" name="Picture 100" descr="UNISYSTEMS_LOGO_EP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SYSTEMS_LOGO_EPI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9DCFB" w14:textId="77777777" w:rsidR="002228A6" w:rsidRPr="00C635C3" w:rsidRDefault="002228A6">
    <w:pPr>
      <w:pStyle w:val="Header"/>
      <w:rPr>
        <w:lang w:val="en-US"/>
      </w:rPr>
    </w:pPr>
    <w:r w:rsidRPr="00C635C3">
      <w:rPr>
        <w:b/>
        <w:lang w:val="en-US"/>
      </w:rPr>
      <w:t>UniSystems S.A</w:t>
    </w:r>
    <w:r w:rsidRPr="00C635C3">
      <w:rPr>
        <w:lang w:val="en-US"/>
      </w:rPr>
      <w:t xml:space="preserve">., </w:t>
    </w:r>
    <w:r>
      <w:rPr>
        <w:rFonts w:ascii="Tahoma" w:hAnsi="Tahoma" w:cs="Tahoma"/>
        <w:b/>
        <w:bCs/>
        <w:noProof/>
        <w:color w:val="002060"/>
        <w:sz w:val="16"/>
        <w:szCs w:val="16"/>
        <w:lang w:val="en-GB"/>
      </w:rPr>
      <w:t>ICT &amp; Managed Services Technical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339C"/>
    <w:multiLevelType w:val="hybridMultilevel"/>
    <w:tmpl w:val="3A56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F48"/>
    <w:multiLevelType w:val="multilevel"/>
    <w:tmpl w:val="E9EA6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2" w15:restartNumberingAfterBreak="0">
    <w:nsid w:val="149D0D3C"/>
    <w:multiLevelType w:val="multilevel"/>
    <w:tmpl w:val="6DB42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3" w15:restartNumberingAfterBreak="0">
    <w:nsid w:val="14DB4578"/>
    <w:multiLevelType w:val="multilevel"/>
    <w:tmpl w:val="5486E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4" w15:restartNumberingAfterBreak="0">
    <w:nsid w:val="1C3858E1"/>
    <w:multiLevelType w:val="multilevel"/>
    <w:tmpl w:val="012EB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5" w15:restartNumberingAfterBreak="0">
    <w:nsid w:val="1D6F7358"/>
    <w:multiLevelType w:val="hybridMultilevel"/>
    <w:tmpl w:val="96FA7730"/>
    <w:lvl w:ilvl="0" w:tplc="93FEE252">
      <w:start w:val="6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34BB8"/>
    <w:multiLevelType w:val="multilevel"/>
    <w:tmpl w:val="0CD21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7" w15:restartNumberingAfterBreak="0">
    <w:nsid w:val="20994BCA"/>
    <w:multiLevelType w:val="multilevel"/>
    <w:tmpl w:val="22E0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8" w15:restartNumberingAfterBreak="0">
    <w:nsid w:val="261A63BD"/>
    <w:multiLevelType w:val="hybridMultilevel"/>
    <w:tmpl w:val="12A0F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3420"/>
    <w:multiLevelType w:val="multilevel"/>
    <w:tmpl w:val="C57A9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10" w15:restartNumberingAfterBreak="0">
    <w:nsid w:val="2DB35B87"/>
    <w:multiLevelType w:val="hybridMultilevel"/>
    <w:tmpl w:val="20501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B4E"/>
    <w:multiLevelType w:val="multilevel"/>
    <w:tmpl w:val="BD1ED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12" w15:restartNumberingAfterBreak="0">
    <w:nsid w:val="379B708F"/>
    <w:multiLevelType w:val="multilevel"/>
    <w:tmpl w:val="93521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13" w15:restartNumberingAfterBreak="0">
    <w:nsid w:val="46CF3CD4"/>
    <w:multiLevelType w:val="hybridMultilevel"/>
    <w:tmpl w:val="FAC88614"/>
    <w:lvl w:ilvl="0" w:tplc="93FEE252">
      <w:start w:val="6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E4E26"/>
    <w:multiLevelType w:val="hybridMultilevel"/>
    <w:tmpl w:val="81DC47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6A4F"/>
    <w:multiLevelType w:val="multilevel"/>
    <w:tmpl w:val="51C8F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16" w15:restartNumberingAfterBreak="0">
    <w:nsid w:val="5DF265C8"/>
    <w:multiLevelType w:val="multilevel"/>
    <w:tmpl w:val="E46CC6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17" w15:restartNumberingAfterBreak="0">
    <w:nsid w:val="642777EE"/>
    <w:multiLevelType w:val="multilevel"/>
    <w:tmpl w:val="93521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23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3672"/>
      </w:pPr>
      <w:rPr>
        <w:rFonts w:hint="default"/>
      </w:rPr>
    </w:lvl>
  </w:abstractNum>
  <w:abstractNum w:abstractNumId="18" w15:restartNumberingAfterBreak="0">
    <w:nsid w:val="67FD1C84"/>
    <w:multiLevelType w:val="hybridMultilevel"/>
    <w:tmpl w:val="44D03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02E4"/>
    <w:multiLevelType w:val="hybridMultilevel"/>
    <w:tmpl w:val="0FBCE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4"/>
  </w:num>
  <w:num w:numId="12">
    <w:abstractNumId w:val="19"/>
  </w:num>
  <w:num w:numId="13">
    <w:abstractNumId w:val="8"/>
  </w:num>
  <w:num w:numId="14">
    <w:abstractNumId w:val="18"/>
  </w:num>
  <w:num w:numId="15">
    <w:abstractNumId w:val="13"/>
  </w:num>
  <w:num w:numId="16">
    <w:abstractNumId w:val="5"/>
  </w:num>
  <w:num w:numId="17">
    <w:abstractNumId w:val="1"/>
  </w:num>
  <w:num w:numId="18">
    <w:abstractNumId w:val="9"/>
  </w:num>
  <w:num w:numId="19">
    <w:abstractNumId w:val="16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9"/>
    <w:rsid w:val="000016A2"/>
    <w:rsid w:val="00003A49"/>
    <w:rsid w:val="00004B53"/>
    <w:rsid w:val="00005B1B"/>
    <w:rsid w:val="00005ED4"/>
    <w:rsid w:val="00007D2D"/>
    <w:rsid w:val="0001042C"/>
    <w:rsid w:val="00012D4D"/>
    <w:rsid w:val="000169EF"/>
    <w:rsid w:val="0001746B"/>
    <w:rsid w:val="00017F06"/>
    <w:rsid w:val="000236D9"/>
    <w:rsid w:val="0002435D"/>
    <w:rsid w:val="0002618E"/>
    <w:rsid w:val="0002623D"/>
    <w:rsid w:val="00026418"/>
    <w:rsid w:val="000267AB"/>
    <w:rsid w:val="00026864"/>
    <w:rsid w:val="0002708F"/>
    <w:rsid w:val="0002755F"/>
    <w:rsid w:val="000276E3"/>
    <w:rsid w:val="000306BA"/>
    <w:rsid w:val="00035B03"/>
    <w:rsid w:val="0004116E"/>
    <w:rsid w:val="00041989"/>
    <w:rsid w:val="00046CA5"/>
    <w:rsid w:val="000509D6"/>
    <w:rsid w:val="00051E8A"/>
    <w:rsid w:val="000600B3"/>
    <w:rsid w:val="00067230"/>
    <w:rsid w:val="000673F3"/>
    <w:rsid w:val="00067D45"/>
    <w:rsid w:val="000702F7"/>
    <w:rsid w:val="000710D2"/>
    <w:rsid w:val="00073478"/>
    <w:rsid w:val="00073881"/>
    <w:rsid w:val="00075AE9"/>
    <w:rsid w:val="00076671"/>
    <w:rsid w:val="00080852"/>
    <w:rsid w:val="000832FC"/>
    <w:rsid w:val="00085B5C"/>
    <w:rsid w:val="000876F5"/>
    <w:rsid w:val="0009051B"/>
    <w:rsid w:val="00092315"/>
    <w:rsid w:val="0009293B"/>
    <w:rsid w:val="00092B49"/>
    <w:rsid w:val="00094486"/>
    <w:rsid w:val="00094DFA"/>
    <w:rsid w:val="0009553A"/>
    <w:rsid w:val="000A04AF"/>
    <w:rsid w:val="000A0B47"/>
    <w:rsid w:val="000A1EFB"/>
    <w:rsid w:val="000A27FF"/>
    <w:rsid w:val="000A2E23"/>
    <w:rsid w:val="000A6519"/>
    <w:rsid w:val="000B0520"/>
    <w:rsid w:val="000B0B0D"/>
    <w:rsid w:val="000B14EE"/>
    <w:rsid w:val="000B664C"/>
    <w:rsid w:val="000C65A3"/>
    <w:rsid w:val="000D0AB5"/>
    <w:rsid w:val="000D6EB9"/>
    <w:rsid w:val="000D7249"/>
    <w:rsid w:val="000E39A2"/>
    <w:rsid w:val="000E4B58"/>
    <w:rsid w:val="000E4DA3"/>
    <w:rsid w:val="000E7595"/>
    <w:rsid w:val="000F19E9"/>
    <w:rsid w:val="000F3CD9"/>
    <w:rsid w:val="000F488F"/>
    <w:rsid w:val="001044D4"/>
    <w:rsid w:val="00106314"/>
    <w:rsid w:val="0010641C"/>
    <w:rsid w:val="00106559"/>
    <w:rsid w:val="00112486"/>
    <w:rsid w:val="001137FB"/>
    <w:rsid w:val="0011463F"/>
    <w:rsid w:val="00115CF8"/>
    <w:rsid w:val="00117518"/>
    <w:rsid w:val="0011768C"/>
    <w:rsid w:val="00117A4D"/>
    <w:rsid w:val="00120D96"/>
    <w:rsid w:val="00121A33"/>
    <w:rsid w:val="00123B04"/>
    <w:rsid w:val="001247B3"/>
    <w:rsid w:val="00127238"/>
    <w:rsid w:val="001303DA"/>
    <w:rsid w:val="00130405"/>
    <w:rsid w:val="0013154B"/>
    <w:rsid w:val="00132097"/>
    <w:rsid w:val="0013228C"/>
    <w:rsid w:val="001329DB"/>
    <w:rsid w:val="00137CFB"/>
    <w:rsid w:val="001409DA"/>
    <w:rsid w:val="00140A42"/>
    <w:rsid w:val="001460A9"/>
    <w:rsid w:val="00151E16"/>
    <w:rsid w:val="00153BB4"/>
    <w:rsid w:val="00157C8E"/>
    <w:rsid w:val="001657EB"/>
    <w:rsid w:val="001658B8"/>
    <w:rsid w:val="00171AAA"/>
    <w:rsid w:val="00172245"/>
    <w:rsid w:val="00174C61"/>
    <w:rsid w:val="0018084F"/>
    <w:rsid w:val="00183376"/>
    <w:rsid w:val="00191844"/>
    <w:rsid w:val="0019198F"/>
    <w:rsid w:val="00192080"/>
    <w:rsid w:val="001925AE"/>
    <w:rsid w:val="001927CA"/>
    <w:rsid w:val="001959CD"/>
    <w:rsid w:val="001A37E8"/>
    <w:rsid w:val="001A46C8"/>
    <w:rsid w:val="001A46F1"/>
    <w:rsid w:val="001A5FF1"/>
    <w:rsid w:val="001A722E"/>
    <w:rsid w:val="001B2550"/>
    <w:rsid w:val="001B70B2"/>
    <w:rsid w:val="001C0CDB"/>
    <w:rsid w:val="001C2701"/>
    <w:rsid w:val="001C28ED"/>
    <w:rsid w:val="001C5269"/>
    <w:rsid w:val="001C7B62"/>
    <w:rsid w:val="001D2B89"/>
    <w:rsid w:val="001D34C4"/>
    <w:rsid w:val="001E15F2"/>
    <w:rsid w:val="001E2582"/>
    <w:rsid w:val="001E2B61"/>
    <w:rsid w:val="001E3400"/>
    <w:rsid w:val="001E40C6"/>
    <w:rsid w:val="001E57AD"/>
    <w:rsid w:val="001E6161"/>
    <w:rsid w:val="001E6C8D"/>
    <w:rsid w:val="001E7242"/>
    <w:rsid w:val="001E7A01"/>
    <w:rsid w:val="001F5858"/>
    <w:rsid w:val="001F60D9"/>
    <w:rsid w:val="001F6E52"/>
    <w:rsid w:val="002015D5"/>
    <w:rsid w:val="00201639"/>
    <w:rsid w:val="0020640C"/>
    <w:rsid w:val="0021033B"/>
    <w:rsid w:val="00210943"/>
    <w:rsid w:val="00212797"/>
    <w:rsid w:val="002135AF"/>
    <w:rsid w:val="002156FA"/>
    <w:rsid w:val="00216178"/>
    <w:rsid w:val="00220943"/>
    <w:rsid w:val="00221D6E"/>
    <w:rsid w:val="002228A6"/>
    <w:rsid w:val="00223569"/>
    <w:rsid w:val="002251F1"/>
    <w:rsid w:val="002266E1"/>
    <w:rsid w:val="00227205"/>
    <w:rsid w:val="00227380"/>
    <w:rsid w:val="00231359"/>
    <w:rsid w:val="002410E0"/>
    <w:rsid w:val="00244D8D"/>
    <w:rsid w:val="00244E84"/>
    <w:rsid w:val="00246DBC"/>
    <w:rsid w:val="00247622"/>
    <w:rsid w:val="00250EEA"/>
    <w:rsid w:val="00252927"/>
    <w:rsid w:val="002610F4"/>
    <w:rsid w:val="00265AB8"/>
    <w:rsid w:val="002712A9"/>
    <w:rsid w:val="00273824"/>
    <w:rsid w:val="002756AB"/>
    <w:rsid w:val="00283DEC"/>
    <w:rsid w:val="002877E9"/>
    <w:rsid w:val="00293E27"/>
    <w:rsid w:val="00295168"/>
    <w:rsid w:val="0029539B"/>
    <w:rsid w:val="002976E7"/>
    <w:rsid w:val="002A08D2"/>
    <w:rsid w:val="002A1285"/>
    <w:rsid w:val="002A16F7"/>
    <w:rsid w:val="002A2B2C"/>
    <w:rsid w:val="002A2EB2"/>
    <w:rsid w:val="002A3BF8"/>
    <w:rsid w:val="002A3EF7"/>
    <w:rsid w:val="002A51EC"/>
    <w:rsid w:val="002A7D24"/>
    <w:rsid w:val="002B0414"/>
    <w:rsid w:val="002B3965"/>
    <w:rsid w:val="002B3FCD"/>
    <w:rsid w:val="002B4E90"/>
    <w:rsid w:val="002B559B"/>
    <w:rsid w:val="002B626E"/>
    <w:rsid w:val="002B789F"/>
    <w:rsid w:val="002C19FF"/>
    <w:rsid w:val="002C1D7E"/>
    <w:rsid w:val="002C2812"/>
    <w:rsid w:val="002C2A22"/>
    <w:rsid w:val="002C3E56"/>
    <w:rsid w:val="002C4DB0"/>
    <w:rsid w:val="002C5D94"/>
    <w:rsid w:val="002C60B5"/>
    <w:rsid w:val="002C6F79"/>
    <w:rsid w:val="002D2435"/>
    <w:rsid w:val="002D2A66"/>
    <w:rsid w:val="002D5600"/>
    <w:rsid w:val="002E157E"/>
    <w:rsid w:val="002F2028"/>
    <w:rsid w:val="002F411E"/>
    <w:rsid w:val="002F4DAC"/>
    <w:rsid w:val="002F52BC"/>
    <w:rsid w:val="003076C0"/>
    <w:rsid w:val="00310180"/>
    <w:rsid w:val="00312EEF"/>
    <w:rsid w:val="00313C2E"/>
    <w:rsid w:val="00316537"/>
    <w:rsid w:val="00317917"/>
    <w:rsid w:val="00320BEF"/>
    <w:rsid w:val="00322A49"/>
    <w:rsid w:val="00322E97"/>
    <w:rsid w:val="003232C3"/>
    <w:rsid w:val="00324BF5"/>
    <w:rsid w:val="00324F74"/>
    <w:rsid w:val="003253CB"/>
    <w:rsid w:val="0032573D"/>
    <w:rsid w:val="003306C8"/>
    <w:rsid w:val="0033161F"/>
    <w:rsid w:val="003320CA"/>
    <w:rsid w:val="00333F81"/>
    <w:rsid w:val="00340221"/>
    <w:rsid w:val="00341C2C"/>
    <w:rsid w:val="0034226B"/>
    <w:rsid w:val="00342401"/>
    <w:rsid w:val="00344DC8"/>
    <w:rsid w:val="00345C43"/>
    <w:rsid w:val="00350D16"/>
    <w:rsid w:val="0035452F"/>
    <w:rsid w:val="003559B5"/>
    <w:rsid w:val="0036020C"/>
    <w:rsid w:val="003619E7"/>
    <w:rsid w:val="003623B1"/>
    <w:rsid w:val="00366413"/>
    <w:rsid w:val="0037163B"/>
    <w:rsid w:val="00371A71"/>
    <w:rsid w:val="00371ED7"/>
    <w:rsid w:val="003735D3"/>
    <w:rsid w:val="00373C8F"/>
    <w:rsid w:val="00373DC2"/>
    <w:rsid w:val="00374887"/>
    <w:rsid w:val="00377E41"/>
    <w:rsid w:val="00381072"/>
    <w:rsid w:val="00382F12"/>
    <w:rsid w:val="00384B27"/>
    <w:rsid w:val="00384ECF"/>
    <w:rsid w:val="00384F67"/>
    <w:rsid w:val="00385B7E"/>
    <w:rsid w:val="003867F5"/>
    <w:rsid w:val="00390551"/>
    <w:rsid w:val="00390786"/>
    <w:rsid w:val="00390B7E"/>
    <w:rsid w:val="00390B96"/>
    <w:rsid w:val="00393E87"/>
    <w:rsid w:val="00396BE2"/>
    <w:rsid w:val="00397357"/>
    <w:rsid w:val="003A0C1C"/>
    <w:rsid w:val="003A386D"/>
    <w:rsid w:val="003A4232"/>
    <w:rsid w:val="003A4696"/>
    <w:rsid w:val="003A5AEA"/>
    <w:rsid w:val="003B57B6"/>
    <w:rsid w:val="003B7312"/>
    <w:rsid w:val="003C0726"/>
    <w:rsid w:val="003C372F"/>
    <w:rsid w:val="003E09B4"/>
    <w:rsid w:val="003E1517"/>
    <w:rsid w:val="003E1F44"/>
    <w:rsid w:val="003E3079"/>
    <w:rsid w:val="003E37A9"/>
    <w:rsid w:val="003E650E"/>
    <w:rsid w:val="003F1153"/>
    <w:rsid w:val="003F151D"/>
    <w:rsid w:val="003F39AD"/>
    <w:rsid w:val="003F689E"/>
    <w:rsid w:val="003F7BA4"/>
    <w:rsid w:val="004013F9"/>
    <w:rsid w:val="00402B29"/>
    <w:rsid w:val="00410722"/>
    <w:rsid w:val="00411598"/>
    <w:rsid w:val="004117D1"/>
    <w:rsid w:val="00412127"/>
    <w:rsid w:val="00412292"/>
    <w:rsid w:val="004125D5"/>
    <w:rsid w:val="00412A1B"/>
    <w:rsid w:val="004140D4"/>
    <w:rsid w:val="00422FD9"/>
    <w:rsid w:val="00423578"/>
    <w:rsid w:val="0043484A"/>
    <w:rsid w:val="004352DF"/>
    <w:rsid w:val="00436593"/>
    <w:rsid w:val="00437654"/>
    <w:rsid w:val="0044145A"/>
    <w:rsid w:val="00443210"/>
    <w:rsid w:val="004469EA"/>
    <w:rsid w:val="00447CF5"/>
    <w:rsid w:val="00447DBB"/>
    <w:rsid w:val="00450084"/>
    <w:rsid w:val="00450CB0"/>
    <w:rsid w:val="00451860"/>
    <w:rsid w:val="00453211"/>
    <w:rsid w:val="004540C8"/>
    <w:rsid w:val="00457116"/>
    <w:rsid w:val="0046246A"/>
    <w:rsid w:val="004628BF"/>
    <w:rsid w:val="004675D7"/>
    <w:rsid w:val="00471368"/>
    <w:rsid w:val="004718D8"/>
    <w:rsid w:val="00475F62"/>
    <w:rsid w:val="0047702B"/>
    <w:rsid w:val="0047765A"/>
    <w:rsid w:val="00482095"/>
    <w:rsid w:val="004825CC"/>
    <w:rsid w:val="00486008"/>
    <w:rsid w:val="004879B3"/>
    <w:rsid w:val="004903B8"/>
    <w:rsid w:val="004942DA"/>
    <w:rsid w:val="004944B8"/>
    <w:rsid w:val="00496192"/>
    <w:rsid w:val="004977EA"/>
    <w:rsid w:val="004A1393"/>
    <w:rsid w:val="004A2543"/>
    <w:rsid w:val="004A3282"/>
    <w:rsid w:val="004A39F3"/>
    <w:rsid w:val="004A5A33"/>
    <w:rsid w:val="004B2F07"/>
    <w:rsid w:val="004B3136"/>
    <w:rsid w:val="004B67EE"/>
    <w:rsid w:val="004C6864"/>
    <w:rsid w:val="004D11BF"/>
    <w:rsid w:val="004D2F31"/>
    <w:rsid w:val="004D3CC5"/>
    <w:rsid w:val="004D7331"/>
    <w:rsid w:val="004E082A"/>
    <w:rsid w:val="004E27C9"/>
    <w:rsid w:val="004F5713"/>
    <w:rsid w:val="005002FC"/>
    <w:rsid w:val="00500CD8"/>
    <w:rsid w:val="00504473"/>
    <w:rsid w:val="005054FE"/>
    <w:rsid w:val="005073AF"/>
    <w:rsid w:val="00516AD6"/>
    <w:rsid w:val="00521B08"/>
    <w:rsid w:val="00523785"/>
    <w:rsid w:val="00524D48"/>
    <w:rsid w:val="0053054D"/>
    <w:rsid w:val="00531AA1"/>
    <w:rsid w:val="0053208D"/>
    <w:rsid w:val="00533424"/>
    <w:rsid w:val="005430AC"/>
    <w:rsid w:val="00551BB6"/>
    <w:rsid w:val="00552E0E"/>
    <w:rsid w:val="005536E4"/>
    <w:rsid w:val="005576BF"/>
    <w:rsid w:val="00561076"/>
    <w:rsid w:val="00562D15"/>
    <w:rsid w:val="00562FEA"/>
    <w:rsid w:val="00563962"/>
    <w:rsid w:val="0057069A"/>
    <w:rsid w:val="005713ED"/>
    <w:rsid w:val="00571FBB"/>
    <w:rsid w:val="00577E2B"/>
    <w:rsid w:val="005807B0"/>
    <w:rsid w:val="0058107A"/>
    <w:rsid w:val="00587E15"/>
    <w:rsid w:val="005905BA"/>
    <w:rsid w:val="00591378"/>
    <w:rsid w:val="0059306B"/>
    <w:rsid w:val="00596330"/>
    <w:rsid w:val="005A2184"/>
    <w:rsid w:val="005A409C"/>
    <w:rsid w:val="005A55C3"/>
    <w:rsid w:val="005A5B02"/>
    <w:rsid w:val="005A6C05"/>
    <w:rsid w:val="005B3082"/>
    <w:rsid w:val="005B47F9"/>
    <w:rsid w:val="005B55C9"/>
    <w:rsid w:val="005B6627"/>
    <w:rsid w:val="005B6BA2"/>
    <w:rsid w:val="005B6D88"/>
    <w:rsid w:val="005B791A"/>
    <w:rsid w:val="005C5F07"/>
    <w:rsid w:val="005C7A25"/>
    <w:rsid w:val="005D35FF"/>
    <w:rsid w:val="005D3F92"/>
    <w:rsid w:val="005D4A6D"/>
    <w:rsid w:val="005E234F"/>
    <w:rsid w:val="005E2961"/>
    <w:rsid w:val="005E3048"/>
    <w:rsid w:val="005E3B25"/>
    <w:rsid w:val="005E4D1B"/>
    <w:rsid w:val="005E7D9F"/>
    <w:rsid w:val="005F19C3"/>
    <w:rsid w:val="005F1A33"/>
    <w:rsid w:val="005F2B07"/>
    <w:rsid w:val="005F389C"/>
    <w:rsid w:val="006001C5"/>
    <w:rsid w:val="0060156E"/>
    <w:rsid w:val="00602D53"/>
    <w:rsid w:val="0060350F"/>
    <w:rsid w:val="006035EE"/>
    <w:rsid w:val="006079F1"/>
    <w:rsid w:val="00607BE8"/>
    <w:rsid w:val="0061135A"/>
    <w:rsid w:val="00621E51"/>
    <w:rsid w:val="00622E90"/>
    <w:rsid w:val="00623000"/>
    <w:rsid w:val="006243FC"/>
    <w:rsid w:val="00631799"/>
    <w:rsid w:val="00640862"/>
    <w:rsid w:val="006424ED"/>
    <w:rsid w:val="00643385"/>
    <w:rsid w:val="00652CED"/>
    <w:rsid w:val="0065349F"/>
    <w:rsid w:val="006535E1"/>
    <w:rsid w:val="00655CCB"/>
    <w:rsid w:val="00656C66"/>
    <w:rsid w:val="006574C8"/>
    <w:rsid w:val="006628AB"/>
    <w:rsid w:val="00665DCB"/>
    <w:rsid w:val="00671DE2"/>
    <w:rsid w:val="006723CC"/>
    <w:rsid w:val="00675C17"/>
    <w:rsid w:val="0067656D"/>
    <w:rsid w:val="00680271"/>
    <w:rsid w:val="00682639"/>
    <w:rsid w:val="00683305"/>
    <w:rsid w:val="00683BD5"/>
    <w:rsid w:val="00684942"/>
    <w:rsid w:val="00686586"/>
    <w:rsid w:val="00694431"/>
    <w:rsid w:val="0069609F"/>
    <w:rsid w:val="00696647"/>
    <w:rsid w:val="00696DDF"/>
    <w:rsid w:val="006A173F"/>
    <w:rsid w:val="006A426E"/>
    <w:rsid w:val="006A478A"/>
    <w:rsid w:val="006A741B"/>
    <w:rsid w:val="006A7F82"/>
    <w:rsid w:val="006B325B"/>
    <w:rsid w:val="006B5A03"/>
    <w:rsid w:val="006C0332"/>
    <w:rsid w:val="006C1184"/>
    <w:rsid w:val="006C3485"/>
    <w:rsid w:val="006C6C4E"/>
    <w:rsid w:val="006D1B02"/>
    <w:rsid w:val="006D3FFB"/>
    <w:rsid w:val="006D5086"/>
    <w:rsid w:val="006D51E4"/>
    <w:rsid w:val="006E29A9"/>
    <w:rsid w:val="006E55A6"/>
    <w:rsid w:val="006E57E6"/>
    <w:rsid w:val="006E5D8D"/>
    <w:rsid w:val="006E6909"/>
    <w:rsid w:val="006E7095"/>
    <w:rsid w:val="006F1C70"/>
    <w:rsid w:val="006F34AD"/>
    <w:rsid w:val="006F7949"/>
    <w:rsid w:val="00703E11"/>
    <w:rsid w:val="0070542B"/>
    <w:rsid w:val="007062C6"/>
    <w:rsid w:val="00716EEC"/>
    <w:rsid w:val="00720D9F"/>
    <w:rsid w:val="00725D50"/>
    <w:rsid w:val="00727E53"/>
    <w:rsid w:val="007358AA"/>
    <w:rsid w:val="007377F8"/>
    <w:rsid w:val="00743541"/>
    <w:rsid w:val="00746F6D"/>
    <w:rsid w:val="007503DD"/>
    <w:rsid w:val="00750CF8"/>
    <w:rsid w:val="00752DCE"/>
    <w:rsid w:val="0075374E"/>
    <w:rsid w:val="00754F7B"/>
    <w:rsid w:val="007552B9"/>
    <w:rsid w:val="00755F9F"/>
    <w:rsid w:val="007573CB"/>
    <w:rsid w:val="00757D6A"/>
    <w:rsid w:val="007612D6"/>
    <w:rsid w:val="00762EAD"/>
    <w:rsid w:val="007640CC"/>
    <w:rsid w:val="00765677"/>
    <w:rsid w:val="0076672B"/>
    <w:rsid w:val="00766BE9"/>
    <w:rsid w:val="00767141"/>
    <w:rsid w:val="0077095A"/>
    <w:rsid w:val="0077129D"/>
    <w:rsid w:val="0077216E"/>
    <w:rsid w:val="0078019F"/>
    <w:rsid w:val="00780AEA"/>
    <w:rsid w:val="00783C91"/>
    <w:rsid w:val="007931AC"/>
    <w:rsid w:val="00794535"/>
    <w:rsid w:val="00795B46"/>
    <w:rsid w:val="00797357"/>
    <w:rsid w:val="00797442"/>
    <w:rsid w:val="007A008E"/>
    <w:rsid w:val="007A225A"/>
    <w:rsid w:val="007A5079"/>
    <w:rsid w:val="007B065C"/>
    <w:rsid w:val="007B2034"/>
    <w:rsid w:val="007B3EFF"/>
    <w:rsid w:val="007B52DF"/>
    <w:rsid w:val="007B547C"/>
    <w:rsid w:val="007C1672"/>
    <w:rsid w:val="007C2F35"/>
    <w:rsid w:val="007C3ACC"/>
    <w:rsid w:val="007C6E1A"/>
    <w:rsid w:val="007C7769"/>
    <w:rsid w:val="007C7B9E"/>
    <w:rsid w:val="007D3B83"/>
    <w:rsid w:val="007D5B47"/>
    <w:rsid w:val="007D611C"/>
    <w:rsid w:val="007D611F"/>
    <w:rsid w:val="007D6CD2"/>
    <w:rsid w:val="007D7B25"/>
    <w:rsid w:val="007E037A"/>
    <w:rsid w:val="007E4F84"/>
    <w:rsid w:val="007F3807"/>
    <w:rsid w:val="007F3F80"/>
    <w:rsid w:val="007F47F8"/>
    <w:rsid w:val="007F7F51"/>
    <w:rsid w:val="00801968"/>
    <w:rsid w:val="008028F7"/>
    <w:rsid w:val="008053CD"/>
    <w:rsid w:val="00807DEB"/>
    <w:rsid w:val="0081021F"/>
    <w:rsid w:val="00814077"/>
    <w:rsid w:val="0081581D"/>
    <w:rsid w:val="00816500"/>
    <w:rsid w:val="00822756"/>
    <w:rsid w:val="00825CA7"/>
    <w:rsid w:val="00836128"/>
    <w:rsid w:val="008362F9"/>
    <w:rsid w:val="00836FAE"/>
    <w:rsid w:val="00840FDB"/>
    <w:rsid w:val="0084246C"/>
    <w:rsid w:val="008428DA"/>
    <w:rsid w:val="00842F4A"/>
    <w:rsid w:val="0084657F"/>
    <w:rsid w:val="008526E6"/>
    <w:rsid w:val="0085499F"/>
    <w:rsid w:val="00855362"/>
    <w:rsid w:val="00856795"/>
    <w:rsid w:val="00857FF2"/>
    <w:rsid w:val="00860DCF"/>
    <w:rsid w:val="00861674"/>
    <w:rsid w:val="0086537A"/>
    <w:rsid w:val="00865B77"/>
    <w:rsid w:val="008670DA"/>
    <w:rsid w:val="00870C07"/>
    <w:rsid w:val="008713F7"/>
    <w:rsid w:val="00874624"/>
    <w:rsid w:val="00876DB4"/>
    <w:rsid w:val="00877237"/>
    <w:rsid w:val="00880B57"/>
    <w:rsid w:val="008850A2"/>
    <w:rsid w:val="00892155"/>
    <w:rsid w:val="00893226"/>
    <w:rsid w:val="00893FAC"/>
    <w:rsid w:val="0089476E"/>
    <w:rsid w:val="00894B4B"/>
    <w:rsid w:val="00894D0A"/>
    <w:rsid w:val="008A3579"/>
    <w:rsid w:val="008A3D0A"/>
    <w:rsid w:val="008B7AF1"/>
    <w:rsid w:val="008C1A53"/>
    <w:rsid w:val="008C246E"/>
    <w:rsid w:val="008C455F"/>
    <w:rsid w:val="008C77CB"/>
    <w:rsid w:val="008D39E3"/>
    <w:rsid w:val="008D4A12"/>
    <w:rsid w:val="008D582D"/>
    <w:rsid w:val="008E023D"/>
    <w:rsid w:val="008E1EB1"/>
    <w:rsid w:val="008E2A83"/>
    <w:rsid w:val="008E69F5"/>
    <w:rsid w:val="008F0B3C"/>
    <w:rsid w:val="008F1365"/>
    <w:rsid w:val="008F2316"/>
    <w:rsid w:val="008F4713"/>
    <w:rsid w:val="008F49D6"/>
    <w:rsid w:val="008F5B2C"/>
    <w:rsid w:val="008F76B5"/>
    <w:rsid w:val="009028A4"/>
    <w:rsid w:val="00905E8F"/>
    <w:rsid w:val="00906310"/>
    <w:rsid w:val="0091059D"/>
    <w:rsid w:val="00912789"/>
    <w:rsid w:val="00915996"/>
    <w:rsid w:val="00925628"/>
    <w:rsid w:val="00925D21"/>
    <w:rsid w:val="00926815"/>
    <w:rsid w:val="00926B9D"/>
    <w:rsid w:val="0093014F"/>
    <w:rsid w:val="009302C1"/>
    <w:rsid w:val="00930699"/>
    <w:rsid w:val="00932C08"/>
    <w:rsid w:val="009344FC"/>
    <w:rsid w:val="00934A5B"/>
    <w:rsid w:val="009351BF"/>
    <w:rsid w:val="00935A67"/>
    <w:rsid w:val="0094200F"/>
    <w:rsid w:val="00942431"/>
    <w:rsid w:val="00942962"/>
    <w:rsid w:val="00945507"/>
    <w:rsid w:val="00946C7F"/>
    <w:rsid w:val="00947F9B"/>
    <w:rsid w:val="009513A9"/>
    <w:rsid w:val="00956377"/>
    <w:rsid w:val="00956AFA"/>
    <w:rsid w:val="00957ACF"/>
    <w:rsid w:val="00961F31"/>
    <w:rsid w:val="00962AB5"/>
    <w:rsid w:val="009640AD"/>
    <w:rsid w:val="0096428F"/>
    <w:rsid w:val="0096553B"/>
    <w:rsid w:val="00967515"/>
    <w:rsid w:val="00970872"/>
    <w:rsid w:val="00971C83"/>
    <w:rsid w:val="0097251D"/>
    <w:rsid w:val="00973609"/>
    <w:rsid w:val="00973EBD"/>
    <w:rsid w:val="00977015"/>
    <w:rsid w:val="00980E56"/>
    <w:rsid w:val="00982865"/>
    <w:rsid w:val="0098579D"/>
    <w:rsid w:val="00986B95"/>
    <w:rsid w:val="00991C92"/>
    <w:rsid w:val="00993994"/>
    <w:rsid w:val="0099796D"/>
    <w:rsid w:val="009A02F8"/>
    <w:rsid w:val="009A0E37"/>
    <w:rsid w:val="009A53E9"/>
    <w:rsid w:val="009A6AA9"/>
    <w:rsid w:val="009A75AB"/>
    <w:rsid w:val="009B55E5"/>
    <w:rsid w:val="009B5ACC"/>
    <w:rsid w:val="009D0B64"/>
    <w:rsid w:val="009D616D"/>
    <w:rsid w:val="009D7010"/>
    <w:rsid w:val="009E52C0"/>
    <w:rsid w:val="009F1F31"/>
    <w:rsid w:val="009F31DC"/>
    <w:rsid w:val="009F5BCC"/>
    <w:rsid w:val="009F6443"/>
    <w:rsid w:val="009F6FD1"/>
    <w:rsid w:val="009F7898"/>
    <w:rsid w:val="00A00814"/>
    <w:rsid w:val="00A00FBA"/>
    <w:rsid w:val="00A01608"/>
    <w:rsid w:val="00A06C09"/>
    <w:rsid w:val="00A14A31"/>
    <w:rsid w:val="00A150E7"/>
    <w:rsid w:val="00A20796"/>
    <w:rsid w:val="00A245D7"/>
    <w:rsid w:val="00A25AF5"/>
    <w:rsid w:val="00A31A32"/>
    <w:rsid w:val="00A35BDD"/>
    <w:rsid w:val="00A37F0C"/>
    <w:rsid w:val="00A4063E"/>
    <w:rsid w:val="00A44227"/>
    <w:rsid w:val="00A50206"/>
    <w:rsid w:val="00A53649"/>
    <w:rsid w:val="00A53DFE"/>
    <w:rsid w:val="00A60542"/>
    <w:rsid w:val="00A61A30"/>
    <w:rsid w:val="00A648DA"/>
    <w:rsid w:val="00A64932"/>
    <w:rsid w:val="00A652E0"/>
    <w:rsid w:val="00A70547"/>
    <w:rsid w:val="00A70DF8"/>
    <w:rsid w:val="00A7216A"/>
    <w:rsid w:val="00A72890"/>
    <w:rsid w:val="00A72AA9"/>
    <w:rsid w:val="00A74169"/>
    <w:rsid w:val="00A742EC"/>
    <w:rsid w:val="00A7509B"/>
    <w:rsid w:val="00A75399"/>
    <w:rsid w:val="00A75AAE"/>
    <w:rsid w:val="00A85830"/>
    <w:rsid w:val="00A8720E"/>
    <w:rsid w:val="00A910C0"/>
    <w:rsid w:val="00A9301B"/>
    <w:rsid w:val="00A937FF"/>
    <w:rsid w:val="00AA2ED3"/>
    <w:rsid w:val="00AA359A"/>
    <w:rsid w:val="00AA54EE"/>
    <w:rsid w:val="00AA7EA4"/>
    <w:rsid w:val="00AB0306"/>
    <w:rsid w:val="00AB70B9"/>
    <w:rsid w:val="00AC02EA"/>
    <w:rsid w:val="00AC2122"/>
    <w:rsid w:val="00AC32D8"/>
    <w:rsid w:val="00AC5890"/>
    <w:rsid w:val="00AC6D6E"/>
    <w:rsid w:val="00AD1488"/>
    <w:rsid w:val="00AD1E2E"/>
    <w:rsid w:val="00AD6AD9"/>
    <w:rsid w:val="00AD72A1"/>
    <w:rsid w:val="00AD78CD"/>
    <w:rsid w:val="00AD7955"/>
    <w:rsid w:val="00AE4833"/>
    <w:rsid w:val="00AE4E5B"/>
    <w:rsid w:val="00AE5FB3"/>
    <w:rsid w:val="00AE6DA8"/>
    <w:rsid w:val="00AE7149"/>
    <w:rsid w:val="00AE7FA7"/>
    <w:rsid w:val="00AF0821"/>
    <w:rsid w:val="00AF5920"/>
    <w:rsid w:val="00AF5F41"/>
    <w:rsid w:val="00B04F0A"/>
    <w:rsid w:val="00B07B98"/>
    <w:rsid w:val="00B110C2"/>
    <w:rsid w:val="00B15D8F"/>
    <w:rsid w:val="00B16E4E"/>
    <w:rsid w:val="00B17950"/>
    <w:rsid w:val="00B2192B"/>
    <w:rsid w:val="00B2364C"/>
    <w:rsid w:val="00B25B5D"/>
    <w:rsid w:val="00B26744"/>
    <w:rsid w:val="00B26768"/>
    <w:rsid w:val="00B2723D"/>
    <w:rsid w:val="00B33A0C"/>
    <w:rsid w:val="00B35AC1"/>
    <w:rsid w:val="00B40ED5"/>
    <w:rsid w:val="00B42C9E"/>
    <w:rsid w:val="00B47688"/>
    <w:rsid w:val="00B54CD0"/>
    <w:rsid w:val="00B644A4"/>
    <w:rsid w:val="00B73045"/>
    <w:rsid w:val="00B74941"/>
    <w:rsid w:val="00B774D3"/>
    <w:rsid w:val="00B779BA"/>
    <w:rsid w:val="00B77D9E"/>
    <w:rsid w:val="00B80042"/>
    <w:rsid w:val="00B80A47"/>
    <w:rsid w:val="00B815A1"/>
    <w:rsid w:val="00B81970"/>
    <w:rsid w:val="00B82160"/>
    <w:rsid w:val="00B83454"/>
    <w:rsid w:val="00B85758"/>
    <w:rsid w:val="00B9325D"/>
    <w:rsid w:val="00B94A0A"/>
    <w:rsid w:val="00B94FD7"/>
    <w:rsid w:val="00BA13DE"/>
    <w:rsid w:val="00BA17C6"/>
    <w:rsid w:val="00BA2296"/>
    <w:rsid w:val="00BA3010"/>
    <w:rsid w:val="00BA373B"/>
    <w:rsid w:val="00BA3762"/>
    <w:rsid w:val="00BA3E82"/>
    <w:rsid w:val="00BA4910"/>
    <w:rsid w:val="00BA66F4"/>
    <w:rsid w:val="00BA7480"/>
    <w:rsid w:val="00BB2927"/>
    <w:rsid w:val="00BB2DA5"/>
    <w:rsid w:val="00BB46C6"/>
    <w:rsid w:val="00BB5C55"/>
    <w:rsid w:val="00BB7297"/>
    <w:rsid w:val="00BC07BF"/>
    <w:rsid w:val="00BC1882"/>
    <w:rsid w:val="00BC50B1"/>
    <w:rsid w:val="00BD51FB"/>
    <w:rsid w:val="00BD56FD"/>
    <w:rsid w:val="00BD606F"/>
    <w:rsid w:val="00BE4A75"/>
    <w:rsid w:val="00BF0CE6"/>
    <w:rsid w:val="00BF6A4A"/>
    <w:rsid w:val="00C006CB"/>
    <w:rsid w:val="00C016F0"/>
    <w:rsid w:val="00C0172E"/>
    <w:rsid w:val="00C02468"/>
    <w:rsid w:val="00C04AD9"/>
    <w:rsid w:val="00C11B1E"/>
    <w:rsid w:val="00C128A8"/>
    <w:rsid w:val="00C13A05"/>
    <w:rsid w:val="00C13C82"/>
    <w:rsid w:val="00C13DF3"/>
    <w:rsid w:val="00C142B5"/>
    <w:rsid w:val="00C15C9F"/>
    <w:rsid w:val="00C1632A"/>
    <w:rsid w:val="00C1698B"/>
    <w:rsid w:val="00C17730"/>
    <w:rsid w:val="00C202B0"/>
    <w:rsid w:val="00C21E79"/>
    <w:rsid w:val="00C24961"/>
    <w:rsid w:val="00C25F9A"/>
    <w:rsid w:val="00C27241"/>
    <w:rsid w:val="00C27ECA"/>
    <w:rsid w:val="00C31BF8"/>
    <w:rsid w:val="00C33C7C"/>
    <w:rsid w:val="00C350CD"/>
    <w:rsid w:val="00C36FD7"/>
    <w:rsid w:val="00C37E83"/>
    <w:rsid w:val="00C4277F"/>
    <w:rsid w:val="00C467A2"/>
    <w:rsid w:val="00C503E8"/>
    <w:rsid w:val="00C50F8D"/>
    <w:rsid w:val="00C51D0D"/>
    <w:rsid w:val="00C52C28"/>
    <w:rsid w:val="00C54A3C"/>
    <w:rsid w:val="00C55278"/>
    <w:rsid w:val="00C55526"/>
    <w:rsid w:val="00C55C32"/>
    <w:rsid w:val="00C6231F"/>
    <w:rsid w:val="00C635C3"/>
    <w:rsid w:val="00C63D00"/>
    <w:rsid w:val="00C70064"/>
    <w:rsid w:val="00C700A8"/>
    <w:rsid w:val="00C70811"/>
    <w:rsid w:val="00C7343D"/>
    <w:rsid w:val="00C7423F"/>
    <w:rsid w:val="00C74C4E"/>
    <w:rsid w:val="00C75713"/>
    <w:rsid w:val="00C75DD2"/>
    <w:rsid w:val="00C769B3"/>
    <w:rsid w:val="00C7780A"/>
    <w:rsid w:val="00C82D79"/>
    <w:rsid w:val="00C83C17"/>
    <w:rsid w:val="00C83C25"/>
    <w:rsid w:val="00C8410B"/>
    <w:rsid w:val="00C868C1"/>
    <w:rsid w:val="00C86C35"/>
    <w:rsid w:val="00C94901"/>
    <w:rsid w:val="00C97CD6"/>
    <w:rsid w:val="00CA3347"/>
    <w:rsid w:val="00CA4C38"/>
    <w:rsid w:val="00CB19E7"/>
    <w:rsid w:val="00CB4BD4"/>
    <w:rsid w:val="00CB5112"/>
    <w:rsid w:val="00CB5806"/>
    <w:rsid w:val="00CC243B"/>
    <w:rsid w:val="00CC5124"/>
    <w:rsid w:val="00CC6A60"/>
    <w:rsid w:val="00CD0AFA"/>
    <w:rsid w:val="00CD58A7"/>
    <w:rsid w:val="00CD7917"/>
    <w:rsid w:val="00CD7F4E"/>
    <w:rsid w:val="00CE47A5"/>
    <w:rsid w:val="00CE6BD6"/>
    <w:rsid w:val="00CF01B3"/>
    <w:rsid w:val="00CF01F0"/>
    <w:rsid w:val="00CF06FD"/>
    <w:rsid w:val="00CF0910"/>
    <w:rsid w:val="00CF43CE"/>
    <w:rsid w:val="00CF598E"/>
    <w:rsid w:val="00CF767A"/>
    <w:rsid w:val="00D00A84"/>
    <w:rsid w:val="00D00DE3"/>
    <w:rsid w:val="00D03441"/>
    <w:rsid w:val="00D10499"/>
    <w:rsid w:val="00D10DBB"/>
    <w:rsid w:val="00D137F2"/>
    <w:rsid w:val="00D152E3"/>
    <w:rsid w:val="00D15A6E"/>
    <w:rsid w:val="00D16C5E"/>
    <w:rsid w:val="00D175A4"/>
    <w:rsid w:val="00D208C2"/>
    <w:rsid w:val="00D2391D"/>
    <w:rsid w:val="00D24F39"/>
    <w:rsid w:val="00D27E7F"/>
    <w:rsid w:val="00D30BC7"/>
    <w:rsid w:val="00D34645"/>
    <w:rsid w:val="00D36C72"/>
    <w:rsid w:val="00D455E0"/>
    <w:rsid w:val="00D464BF"/>
    <w:rsid w:val="00D509C4"/>
    <w:rsid w:val="00D50BF6"/>
    <w:rsid w:val="00D53411"/>
    <w:rsid w:val="00D601D2"/>
    <w:rsid w:val="00D61699"/>
    <w:rsid w:val="00D63B98"/>
    <w:rsid w:val="00D6413A"/>
    <w:rsid w:val="00D66467"/>
    <w:rsid w:val="00D67573"/>
    <w:rsid w:val="00D677AB"/>
    <w:rsid w:val="00D70871"/>
    <w:rsid w:val="00D72B29"/>
    <w:rsid w:val="00D72DD1"/>
    <w:rsid w:val="00D760C5"/>
    <w:rsid w:val="00D81848"/>
    <w:rsid w:val="00D8247E"/>
    <w:rsid w:val="00D91705"/>
    <w:rsid w:val="00D932D2"/>
    <w:rsid w:val="00D94597"/>
    <w:rsid w:val="00D94D70"/>
    <w:rsid w:val="00D94D85"/>
    <w:rsid w:val="00D94E45"/>
    <w:rsid w:val="00D953B0"/>
    <w:rsid w:val="00DA0790"/>
    <w:rsid w:val="00DA0E55"/>
    <w:rsid w:val="00DA236B"/>
    <w:rsid w:val="00DA5012"/>
    <w:rsid w:val="00DA70D3"/>
    <w:rsid w:val="00DB0B58"/>
    <w:rsid w:val="00DB78CB"/>
    <w:rsid w:val="00DC0998"/>
    <w:rsid w:val="00DC0E8E"/>
    <w:rsid w:val="00DC1DCF"/>
    <w:rsid w:val="00DC2E3C"/>
    <w:rsid w:val="00DC3592"/>
    <w:rsid w:val="00DC43A0"/>
    <w:rsid w:val="00DC4EC2"/>
    <w:rsid w:val="00DC51E2"/>
    <w:rsid w:val="00DC53DA"/>
    <w:rsid w:val="00DC7705"/>
    <w:rsid w:val="00DD017C"/>
    <w:rsid w:val="00DD0A33"/>
    <w:rsid w:val="00DD196B"/>
    <w:rsid w:val="00DD268C"/>
    <w:rsid w:val="00DD27FC"/>
    <w:rsid w:val="00DD7586"/>
    <w:rsid w:val="00DE168D"/>
    <w:rsid w:val="00DE1C30"/>
    <w:rsid w:val="00DE1E14"/>
    <w:rsid w:val="00DE2A58"/>
    <w:rsid w:val="00DE3765"/>
    <w:rsid w:val="00DE5D5C"/>
    <w:rsid w:val="00DF01BD"/>
    <w:rsid w:val="00DF071F"/>
    <w:rsid w:val="00DF1ED1"/>
    <w:rsid w:val="00DF4869"/>
    <w:rsid w:val="00DF4C70"/>
    <w:rsid w:val="00DF6108"/>
    <w:rsid w:val="00DF68A5"/>
    <w:rsid w:val="00DF7BA9"/>
    <w:rsid w:val="00E00BAF"/>
    <w:rsid w:val="00E01313"/>
    <w:rsid w:val="00E01A9E"/>
    <w:rsid w:val="00E0377D"/>
    <w:rsid w:val="00E037BB"/>
    <w:rsid w:val="00E067DE"/>
    <w:rsid w:val="00E06CDF"/>
    <w:rsid w:val="00E070AC"/>
    <w:rsid w:val="00E07BCE"/>
    <w:rsid w:val="00E1029F"/>
    <w:rsid w:val="00E11CDE"/>
    <w:rsid w:val="00E131B5"/>
    <w:rsid w:val="00E1484F"/>
    <w:rsid w:val="00E218F6"/>
    <w:rsid w:val="00E25819"/>
    <w:rsid w:val="00E327C9"/>
    <w:rsid w:val="00E33331"/>
    <w:rsid w:val="00E338CB"/>
    <w:rsid w:val="00E3578E"/>
    <w:rsid w:val="00E42EE4"/>
    <w:rsid w:val="00E44FEE"/>
    <w:rsid w:val="00E452DB"/>
    <w:rsid w:val="00E46A84"/>
    <w:rsid w:val="00E4765F"/>
    <w:rsid w:val="00E509B7"/>
    <w:rsid w:val="00E544EE"/>
    <w:rsid w:val="00E566C6"/>
    <w:rsid w:val="00E57DE4"/>
    <w:rsid w:val="00E57E91"/>
    <w:rsid w:val="00E6314D"/>
    <w:rsid w:val="00E64103"/>
    <w:rsid w:val="00E650B2"/>
    <w:rsid w:val="00E75A7A"/>
    <w:rsid w:val="00E77906"/>
    <w:rsid w:val="00E80807"/>
    <w:rsid w:val="00E81EE9"/>
    <w:rsid w:val="00E82C16"/>
    <w:rsid w:val="00E8504E"/>
    <w:rsid w:val="00E86A39"/>
    <w:rsid w:val="00E86AEB"/>
    <w:rsid w:val="00EA12A6"/>
    <w:rsid w:val="00EA1EB7"/>
    <w:rsid w:val="00EA5226"/>
    <w:rsid w:val="00EA6134"/>
    <w:rsid w:val="00EA7366"/>
    <w:rsid w:val="00EA79D5"/>
    <w:rsid w:val="00EB15F8"/>
    <w:rsid w:val="00EB323B"/>
    <w:rsid w:val="00EC035C"/>
    <w:rsid w:val="00EC329E"/>
    <w:rsid w:val="00EC37AF"/>
    <w:rsid w:val="00EC44C7"/>
    <w:rsid w:val="00ED4D12"/>
    <w:rsid w:val="00ED5F19"/>
    <w:rsid w:val="00EE0F5F"/>
    <w:rsid w:val="00EE32F0"/>
    <w:rsid w:val="00EE4473"/>
    <w:rsid w:val="00EE4603"/>
    <w:rsid w:val="00EE59CD"/>
    <w:rsid w:val="00EE7593"/>
    <w:rsid w:val="00EF28CF"/>
    <w:rsid w:val="00EF4668"/>
    <w:rsid w:val="00EF4FD5"/>
    <w:rsid w:val="00EF5912"/>
    <w:rsid w:val="00EF6B35"/>
    <w:rsid w:val="00F04F8A"/>
    <w:rsid w:val="00F05F4C"/>
    <w:rsid w:val="00F077D9"/>
    <w:rsid w:val="00F10447"/>
    <w:rsid w:val="00F16643"/>
    <w:rsid w:val="00F177C7"/>
    <w:rsid w:val="00F17E0D"/>
    <w:rsid w:val="00F21670"/>
    <w:rsid w:val="00F2169B"/>
    <w:rsid w:val="00F2531E"/>
    <w:rsid w:val="00F268EA"/>
    <w:rsid w:val="00F27B13"/>
    <w:rsid w:val="00F316AD"/>
    <w:rsid w:val="00F31CEF"/>
    <w:rsid w:val="00F35575"/>
    <w:rsid w:val="00F37907"/>
    <w:rsid w:val="00F407E6"/>
    <w:rsid w:val="00F42367"/>
    <w:rsid w:val="00F42377"/>
    <w:rsid w:val="00F44193"/>
    <w:rsid w:val="00F4536C"/>
    <w:rsid w:val="00F4547B"/>
    <w:rsid w:val="00F46FE1"/>
    <w:rsid w:val="00F51A90"/>
    <w:rsid w:val="00F51B72"/>
    <w:rsid w:val="00F5451E"/>
    <w:rsid w:val="00F57EF0"/>
    <w:rsid w:val="00F61823"/>
    <w:rsid w:val="00F649C2"/>
    <w:rsid w:val="00F64A17"/>
    <w:rsid w:val="00F659DF"/>
    <w:rsid w:val="00F7257D"/>
    <w:rsid w:val="00F74BC9"/>
    <w:rsid w:val="00F77BE8"/>
    <w:rsid w:val="00F77C93"/>
    <w:rsid w:val="00F81B47"/>
    <w:rsid w:val="00F84E26"/>
    <w:rsid w:val="00F86441"/>
    <w:rsid w:val="00F91EB3"/>
    <w:rsid w:val="00F93998"/>
    <w:rsid w:val="00F952FC"/>
    <w:rsid w:val="00F953AC"/>
    <w:rsid w:val="00FA014A"/>
    <w:rsid w:val="00FA60AD"/>
    <w:rsid w:val="00FB0343"/>
    <w:rsid w:val="00FB0BA8"/>
    <w:rsid w:val="00FB200A"/>
    <w:rsid w:val="00FB21CD"/>
    <w:rsid w:val="00FB2F0A"/>
    <w:rsid w:val="00FB3622"/>
    <w:rsid w:val="00FB41DA"/>
    <w:rsid w:val="00FB6A11"/>
    <w:rsid w:val="00FC1C7A"/>
    <w:rsid w:val="00FD1D04"/>
    <w:rsid w:val="00FD21EA"/>
    <w:rsid w:val="00FD4D43"/>
    <w:rsid w:val="00FD5F08"/>
    <w:rsid w:val="00FE051B"/>
    <w:rsid w:val="00FE1030"/>
    <w:rsid w:val="00FE2AED"/>
    <w:rsid w:val="00FE3557"/>
    <w:rsid w:val="00FE4BB2"/>
    <w:rsid w:val="00FE531B"/>
    <w:rsid w:val="00FE6697"/>
    <w:rsid w:val="00FE6C16"/>
    <w:rsid w:val="00FE780C"/>
    <w:rsid w:val="00FF1AE7"/>
    <w:rsid w:val="00FF3078"/>
    <w:rsid w:val="00FF4DA6"/>
    <w:rsid w:val="00FF5CF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ADAC"/>
  <w15:docId w15:val="{16F16055-4A72-4F7F-A597-3A0E139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B9"/>
  </w:style>
  <w:style w:type="paragraph" w:styleId="Footer">
    <w:name w:val="footer"/>
    <w:basedOn w:val="Normal"/>
    <w:link w:val="FooterChar"/>
    <w:uiPriority w:val="99"/>
    <w:unhideWhenUsed/>
    <w:rsid w:val="00AB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B9"/>
  </w:style>
  <w:style w:type="paragraph" w:styleId="BalloonText">
    <w:name w:val="Balloon Text"/>
    <w:basedOn w:val="Normal"/>
    <w:link w:val="BalloonTextChar"/>
    <w:uiPriority w:val="99"/>
    <w:semiHidden/>
    <w:unhideWhenUsed/>
    <w:rsid w:val="00AB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2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2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8A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C0332"/>
    <w:pPr>
      <w:tabs>
        <w:tab w:val="left" w:pos="880"/>
        <w:tab w:val="right" w:leader="dot" w:pos="9017"/>
      </w:tabs>
      <w:spacing w:after="100" w:line="240" w:lineRule="auto"/>
      <w:ind w:left="205" w:hanging="205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628A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628AB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810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81021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1021F"/>
    <w:rPr>
      <w:b/>
      <w:bCs/>
    </w:rPr>
  </w:style>
  <w:style w:type="character" w:styleId="Hyperlink">
    <w:name w:val="Hyperlink"/>
    <w:basedOn w:val="DefaultParagraphFont"/>
    <w:uiPriority w:val="99"/>
    <w:unhideWhenUsed/>
    <w:rsid w:val="00720D9F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BA17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716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4932"/>
    <w:pPr>
      <w:ind w:left="720"/>
      <w:contextualSpacing/>
    </w:pPr>
  </w:style>
  <w:style w:type="table" w:customStyle="1" w:styleId="LightList-Accent12">
    <w:name w:val="Light List - Accent 12"/>
    <w:basedOn w:val="TableNormal"/>
    <w:uiPriority w:val="61"/>
    <w:rsid w:val="001833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2C6F79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B834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3">
    <w:name w:val="Light Shading Accent 3"/>
    <w:basedOn w:val="TableNormal"/>
    <w:uiPriority w:val="60"/>
    <w:rsid w:val="003867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867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373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306BA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color w:val="000000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0306BA"/>
    <w:rPr>
      <w:rFonts w:ascii="Arial" w:eastAsia="Times New Roman" w:hAnsi="Arial" w:cs="Times New Roman"/>
      <w:color w:val="000000"/>
      <w:sz w:val="19"/>
      <w:szCs w:val="20"/>
    </w:rPr>
  </w:style>
  <w:style w:type="paragraph" w:customStyle="1" w:styleId="Body">
    <w:name w:val="Body"/>
    <w:basedOn w:val="Normal"/>
    <w:rsid w:val="000306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306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06BA"/>
    <w:rPr>
      <w:rFonts w:ascii="Courier New" w:eastAsia="Times New Roman" w:hAnsi="Courier New" w:cs="Times New Roman"/>
      <w:sz w:val="20"/>
      <w:szCs w:val="20"/>
      <w:lang w:val="fr-FR" w:eastAsia="de-DE"/>
    </w:rPr>
  </w:style>
  <w:style w:type="paragraph" w:customStyle="1" w:styleId="GlossaryHeading">
    <w:name w:val="Glossary Heading"/>
    <w:basedOn w:val="Normal"/>
    <w:rsid w:val="000306BA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Glossaryitem">
    <w:name w:val="Glossary item"/>
    <w:basedOn w:val="GlossaryHeading"/>
    <w:rsid w:val="000306BA"/>
    <w:pPr>
      <w:ind w:left="1440"/>
    </w:pPr>
    <w:rPr>
      <w:snapToGrid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4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7DEE-ED72-4853-9915-46C74F1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COSMOTE Maroussi NS-120FC Design</vt:lpstr>
    </vt:vector>
  </TitlesOfParts>
  <Company>EMC Corporation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COSMOTE Maroussi NS-120FC Design</dc:title>
  <dc:creator>Stratigis, George</dc:creator>
  <cp:lastModifiedBy>Papadopoulos Alexandros</cp:lastModifiedBy>
  <cp:revision>2</cp:revision>
  <cp:lastPrinted>2011-06-07T13:21:00Z</cp:lastPrinted>
  <dcterms:created xsi:type="dcterms:W3CDTF">2022-03-21T07:54:00Z</dcterms:created>
  <dcterms:modified xsi:type="dcterms:W3CDTF">2022-03-21T07:54:00Z</dcterms:modified>
</cp:coreProperties>
</file>